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F5468" w14:textId="36DE6486" w:rsidR="00F20E0F" w:rsidRPr="00647BDB" w:rsidRDefault="00F20E0F" w:rsidP="00B43B0F">
      <w:pPr>
        <w:pStyle w:val="Titre"/>
        <w:jc w:val="center"/>
        <w:rPr>
          <w:rFonts w:asciiTheme="minorHAnsi" w:hAnsiTheme="minorHAnsi" w:cstheme="minorHAnsi"/>
          <w:b/>
          <w:sz w:val="28"/>
          <w:szCs w:val="28"/>
        </w:rPr>
      </w:pPr>
      <w:r w:rsidRPr="00647BDB">
        <w:rPr>
          <w:rFonts w:asciiTheme="minorHAnsi" w:hAnsiTheme="minorHAnsi" w:cstheme="minorHAnsi"/>
          <w:b/>
          <w:sz w:val="28"/>
          <w:szCs w:val="28"/>
        </w:rPr>
        <w:t>PROTOCOLE SANITAIRE POUR L</w:t>
      </w:r>
      <w:r w:rsidR="0040505A" w:rsidRPr="00647BDB">
        <w:rPr>
          <w:rFonts w:asciiTheme="minorHAnsi" w:hAnsiTheme="minorHAnsi" w:cstheme="minorHAnsi"/>
          <w:b/>
          <w:sz w:val="28"/>
          <w:szCs w:val="28"/>
        </w:rPr>
        <w:t>’ORGANISATION D’EVENEMENTS FESTIFS ETUDIANTS AU SEIN D’UN</w:t>
      </w:r>
      <w:r w:rsidR="00B43B0F" w:rsidRPr="00647BDB">
        <w:rPr>
          <w:rFonts w:asciiTheme="minorHAnsi" w:hAnsiTheme="minorHAnsi" w:cstheme="minorHAnsi"/>
          <w:b/>
          <w:sz w:val="28"/>
          <w:szCs w:val="28"/>
        </w:rPr>
        <w:t xml:space="preserve"> E</w:t>
      </w:r>
      <w:r w:rsidR="0040505A" w:rsidRPr="00647BDB">
        <w:rPr>
          <w:rFonts w:asciiTheme="minorHAnsi" w:hAnsiTheme="minorHAnsi" w:cstheme="minorHAnsi"/>
          <w:b/>
          <w:sz w:val="28"/>
          <w:szCs w:val="28"/>
        </w:rPr>
        <w:t>TABLISSEMENT</w:t>
      </w:r>
      <w:r w:rsidR="0022275E" w:rsidRPr="00647BDB">
        <w:rPr>
          <w:rFonts w:asciiTheme="minorHAnsi" w:hAnsiTheme="minorHAnsi" w:cstheme="minorHAnsi"/>
          <w:b/>
          <w:sz w:val="28"/>
          <w:szCs w:val="28"/>
        </w:rPr>
        <w:t xml:space="preserve"> </w:t>
      </w:r>
      <w:r w:rsidR="000F317D" w:rsidRPr="00647BDB">
        <w:rPr>
          <w:rFonts w:asciiTheme="minorHAnsi" w:hAnsiTheme="minorHAnsi" w:cstheme="minorHAnsi"/>
          <w:b/>
          <w:sz w:val="28"/>
          <w:szCs w:val="28"/>
        </w:rPr>
        <w:t xml:space="preserve">D’ENSEIGNEMENT SUPERIEUR </w:t>
      </w:r>
      <w:r w:rsidR="0022275E" w:rsidRPr="00647BDB">
        <w:rPr>
          <w:rFonts w:asciiTheme="minorHAnsi" w:hAnsiTheme="minorHAnsi" w:cstheme="minorHAnsi"/>
          <w:b/>
          <w:sz w:val="28"/>
          <w:szCs w:val="28"/>
        </w:rPr>
        <w:t>ET EN DEHORS DE L’ETABLISSEMENT</w:t>
      </w:r>
    </w:p>
    <w:p w14:paraId="73F5F3EB" w14:textId="77777777" w:rsidR="00F20E0F" w:rsidRPr="00647BDB" w:rsidRDefault="00F20E0F" w:rsidP="00F20E0F">
      <w:pPr>
        <w:jc w:val="both"/>
      </w:pPr>
    </w:p>
    <w:p w14:paraId="3D9B6BEB" w14:textId="0CC33423" w:rsidR="00140ECA" w:rsidRPr="00647BDB" w:rsidRDefault="009066E7" w:rsidP="00F20E0F">
      <w:pPr>
        <w:jc w:val="both"/>
      </w:pPr>
      <w:r w:rsidRPr="00647BDB">
        <w:t>Les soirées étudiantes et les week-end d’intégration permettent</w:t>
      </w:r>
      <w:r w:rsidR="00F20E0F" w:rsidRPr="00647BDB">
        <w:t xml:space="preserve"> la création de lien social,</w:t>
      </w:r>
      <w:r w:rsidRPr="00647BDB">
        <w:t xml:space="preserve"> </w:t>
      </w:r>
      <w:r w:rsidR="00F20E0F" w:rsidRPr="00647BDB">
        <w:t>le sentiment d’appartenance et la cohésion</w:t>
      </w:r>
      <w:r w:rsidRPr="00647BDB">
        <w:t xml:space="preserve">, </w:t>
      </w:r>
      <w:r w:rsidR="00F20E0F" w:rsidRPr="00647BDB">
        <w:t>étape</w:t>
      </w:r>
      <w:r w:rsidR="007124D9" w:rsidRPr="00647BDB">
        <w:t>s</w:t>
      </w:r>
      <w:r w:rsidRPr="00647BDB">
        <w:t xml:space="preserve"> primordial</w:t>
      </w:r>
      <w:r w:rsidR="00F20E0F" w:rsidRPr="00647BDB">
        <w:t>e</w:t>
      </w:r>
      <w:r w:rsidR="007124D9" w:rsidRPr="00647BDB">
        <w:t>s</w:t>
      </w:r>
      <w:r w:rsidR="00F20E0F" w:rsidRPr="00647BDB">
        <w:t xml:space="preserve"> notamment pour</w:t>
      </w:r>
      <w:r w:rsidRPr="00647BDB">
        <w:t xml:space="preserve"> les 1ères années. </w:t>
      </w:r>
      <w:r w:rsidR="00F20E0F" w:rsidRPr="00647BDB">
        <w:t xml:space="preserve">Le contexte sanitaire a freiné la mise en place de ces événements. </w:t>
      </w:r>
    </w:p>
    <w:p w14:paraId="0E87DF6E" w14:textId="2E8C1486" w:rsidR="00F20E0F" w:rsidRPr="00647BDB" w:rsidRDefault="00F20E0F" w:rsidP="00F20E0F">
      <w:pPr>
        <w:jc w:val="both"/>
      </w:pPr>
      <w:r w:rsidRPr="00647BDB">
        <w:t xml:space="preserve">Les </w:t>
      </w:r>
      <w:r w:rsidR="00160B61">
        <w:t>événements festifs étudiants</w:t>
      </w:r>
      <w:r w:rsidR="00716A38">
        <w:t xml:space="preserve"> </w:t>
      </w:r>
      <w:r w:rsidRPr="00647BDB">
        <w:t>organisés par des associations étudiantes des établissements d’enseignement supérieur</w:t>
      </w:r>
      <w:r w:rsidR="0010107C" w:rsidRPr="00647BDB">
        <w:t xml:space="preserve"> </w:t>
      </w:r>
      <w:r w:rsidR="000F317D" w:rsidRPr="00647BDB">
        <w:t xml:space="preserve">dans ces établissements </w:t>
      </w:r>
      <w:r w:rsidR="0010107C" w:rsidRPr="00647BDB">
        <w:t xml:space="preserve">et en dehors </w:t>
      </w:r>
      <w:r w:rsidR="001622D4">
        <w:t xml:space="preserve">seront autorisés </w:t>
      </w:r>
      <w:r w:rsidR="00C9748B" w:rsidRPr="00647BDB">
        <w:t xml:space="preserve"> </w:t>
      </w:r>
      <w:r w:rsidR="001622D4">
        <w:t xml:space="preserve">sous réserve qu’ils soient </w:t>
      </w:r>
      <w:r w:rsidRPr="00647BDB">
        <w:t xml:space="preserve">organisés dans le respect </w:t>
      </w:r>
      <w:r w:rsidR="000F317D" w:rsidRPr="00647BDB">
        <w:t xml:space="preserve">du </w:t>
      </w:r>
      <w:r w:rsidRPr="00647BDB">
        <w:t xml:space="preserve">protocole </w:t>
      </w:r>
      <w:r w:rsidR="00160B61">
        <w:t>ci-après, inspiré du</w:t>
      </w:r>
      <w:r w:rsidR="000F317D" w:rsidRPr="00647BDB">
        <w:t xml:space="preserve"> </w:t>
      </w:r>
      <w:r w:rsidRPr="00647BDB">
        <w:t xml:space="preserve">protocole </w:t>
      </w:r>
      <w:r w:rsidRPr="00647BDB">
        <w:t>sanitaire applicable aux discothèques.</w:t>
      </w:r>
    </w:p>
    <w:p w14:paraId="63955DC3" w14:textId="6EBF4E53" w:rsidR="00F20E0F" w:rsidRPr="00647BDB" w:rsidRDefault="00F20E0F" w:rsidP="00647BDB">
      <w:pPr>
        <w:pStyle w:val="NormalWeb"/>
        <w:rPr>
          <w:rFonts w:asciiTheme="minorHAnsi" w:eastAsiaTheme="minorHAnsi" w:hAnsiTheme="minorHAnsi" w:cstheme="minorBidi"/>
          <w:sz w:val="22"/>
          <w:szCs w:val="22"/>
          <w:lang w:eastAsia="en-US"/>
        </w:rPr>
      </w:pPr>
      <w:r w:rsidRPr="00647BDB">
        <w:rPr>
          <w:rFonts w:asciiTheme="minorHAnsi" w:eastAsiaTheme="minorHAnsi" w:hAnsiTheme="minorHAnsi" w:cstheme="minorBidi"/>
          <w:sz w:val="22"/>
          <w:szCs w:val="22"/>
          <w:lang w:eastAsia="en-US"/>
        </w:rPr>
        <w:t xml:space="preserve">Les règles énoncées </w:t>
      </w:r>
      <w:r w:rsidR="001622D4">
        <w:rPr>
          <w:rFonts w:asciiTheme="minorHAnsi" w:eastAsiaTheme="minorHAnsi" w:hAnsiTheme="minorHAnsi" w:cstheme="minorBidi"/>
          <w:sz w:val="22"/>
          <w:szCs w:val="22"/>
          <w:lang w:eastAsia="en-US"/>
        </w:rPr>
        <w:t xml:space="preserve">au présent protocole s’ajoutent aux </w:t>
      </w:r>
      <w:r w:rsidR="003701AF" w:rsidRPr="00647BDB">
        <w:rPr>
          <w:rFonts w:asciiTheme="minorHAnsi" w:eastAsiaTheme="minorHAnsi" w:hAnsiTheme="minorHAnsi" w:cstheme="minorBidi"/>
          <w:sz w:val="22"/>
          <w:szCs w:val="22"/>
          <w:lang w:eastAsia="en-US"/>
        </w:rPr>
        <w:t xml:space="preserve">obligations liées à l’organisation d’une soirée, en dehors du contexte sanitaire </w:t>
      </w:r>
      <w:r w:rsidR="001622D4">
        <w:rPr>
          <w:rFonts w:asciiTheme="minorHAnsi" w:eastAsiaTheme="minorHAnsi" w:hAnsiTheme="minorHAnsi" w:cstheme="minorBidi"/>
          <w:sz w:val="22"/>
          <w:szCs w:val="22"/>
          <w:lang w:eastAsia="en-US"/>
        </w:rPr>
        <w:t xml:space="preserve"> : </w:t>
      </w:r>
      <w:r w:rsidR="003701AF" w:rsidRPr="00647BDB">
        <w:rPr>
          <w:rFonts w:asciiTheme="minorHAnsi" w:eastAsiaTheme="minorHAnsi" w:hAnsiTheme="minorHAnsi" w:cstheme="minorBidi"/>
          <w:sz w:val="22"/>
          <w:szCs w:val="22"/>
          <w:lang w:eastAsia="en-US"/>
        </w:rPr>
        <w:t>déclaration d’ouverture de débit de boisson temporaire, déclaration à l’assurance</w:t>
      </w:r>
      <w:r w:rsidR="001622D4">
        <w:rPr>
          <w:rFonts w:asciiTheme="minorHAnsi" w:eastAsiaTheme="minorHAnsi" w:hAnsiTheme="minorHAnsi" w:cstheme="minorBidi"/>
          <w:sz w:val="22"/>
          <w:szCs w:val="22"/>
          <w:lang w:eastAsia="en-US"/>
        </w:rPr>
        <w:t xml:space="preserve">, interdiction du </w:t>
      </w:r>
      <w:r w:rsidR="00C9748B" w:rsidRPr="00647BDB">
        <w:rPr>
          <w:rFonts w:asciiTheme="minorHAnsi" w:eastAsiaTheme="minorHAnsi" w:hAnsiTheme="minorHAnsi" w:cstheme="minorBidi"/>
          <w:sz w:val="22"/>
          <w:szCs w:val="22"/>
          <w:lang w:eastAsia="en-US"/>
        </w:rPr>
        <w:t xml:space="preserve">bizutage </w:t>
      </w:r>
      <w:r w:rsidR="001622D4">
        <w:rPr>
          <w:rFonts w:asciiTheme="minorHAnsi" w:eastAsiaTheme="minorHAnsi" w:hAnsiTheme="minorHAnsi" w:cstheme="minorBidi"/>
          <w:sz w:val="22"/>
          <w:szCs w:val="22"/>
          <w:lang w:eastAsia="en-US"/>
        </w:rPr>
        <w:t xml:space="preserve">ainsi que </w:t>
      </w:r>
      <w:r w:rsidR="00C9748B" w:rsidRPr="00647BDB">
        <w:rPr>
          <w:rFonts w:asciiTheme="minorHAnsi" w:eastAsiaTheme="minorHAnsi" w:hAnsiTheme="minorHAnsi" w:cstheme="minorBidi"/>
          <w:sz w:val="22"/>
          <w:szCs w:val="22"/>
          <w:lang w:eastAsia="en-US"/>
        </w:rPr>
        <w:t>de</w:t>
      </w:r>
      <w:r w:rsidR="001622D4">
        <w:rPr>
          <w:rFonts w:asciiTheme="minorHAnsi" w:eastAsiaTheme="minorHAnsi" w:hAnsiTheme="minorHAnsi" w:cstheme="minorBidi"/>
          <w:sz w:val="22"/>
          <w:szCs w:val="22"/>
          <w:lang w:eastAsia="en-US"/>
        </w:rPr>
        <w:t>s</w:t>
      </w:r>
      <w:r w:rsidR="00C9748B" w:rsidRPr="00647BDB">
        <w:rPr>
          <w:rFonts w:asciiTheme="minorHAnsi" w:eastAsiaTheme="minorHAnsi" w:hAnsiTheme="minorHAnsi" w:cstheme="minorBidi"/>
          <w:sz w:val="22"/>
          <w:szCs w:val="22"/>
          <w:lang w:eastAsia="en-US"/>
        </w:rPr>
        <w:t xml:space="preserve"> violences sexuelles et sexistes</w:t>
      </w:r>
      <w:r w:rsidR="00716A38">
        <w:rPr>
          <w:rFonts w:asciiTheme="minorHAnsi" w:eastAsiaTheme="minorHAnsi" w:hAnsiTheme="minorHAnsi" w:cstheme="minorBidi"/>
          <w:sz w:val="22"/>
          <w:szCs w:val="22"/>
          <w:lang w:eastAsia="en-US"/>
        </w:rPr>
        <w:t xml:space="preserve">, </w:t>
      </w:r>
      <w:r w:rsidR="00C9748B" w:rsidRPr="00647BDB">
        <w:rPr>
          <w:rFonts w:asciiTheme="minorHAnsi" w:eastAsiaTheme="minorHAnsi" w:hAnsiTheme="minorHAnsi" w:cstheme="minorBidi"/>
          <w:sz w:val="22"/>
          <w:szCs w:val="22"/>
          <w:lang w:eastAsia="en-US"/>
        </w:rPr>
        <w:t>prévention des risques liés à l’alcoolisation</w:t>
      </w:r>
      <w:r w:rsidR="001622D4">
        <w:rPr>
          <w:rFonts w:asciiTheme="minorHAnsi" w:eastAsiaTheme="minorHAnsi" w:hAnsiTheme="minorHAnsi" w:cstheme="minorBidi"/>
          <w:sz w:val="22"/>
          <w:szCs w:val="22"/>
          <w:lang w:eastAsia="en-US"/>
        </w:rPr>
        <w:t>, etc.</w:t>
      </w:r>
      <w:r w:rsidR="00A9250D" w:rsidRPr="00647BDB">
        <w:rPr>
          <w:rFonts w:asciiTheme="minorHAnsi" w:eastAsiaTheme="minorHAnsi" w:hAnsiTheme="minorHAnsi" w:cstheme="minorBidi"/>
          <w:sz w:val="22"/>
          <w:szCs w:val="22"/>
          <w:lang w:eastAsia="en-US"/>
        </w:rPr>
        <w:t xml:space="preserve"> </w:t>
      </w:r>
    </w:p>
    <w:p w14:paraId="3E3868DF" w14:textId="61ADCEE4" w:rsidR="00E11329" w:rsidRPr="00647BDB" w:rsidRDefault="00C9748B" w:rsidP="00F20E0F">
      <w:pPr>
        <w:jc w:val="both"/>
      </w:pPr>
      <w:r w:rsidRPr="00647BDB">
        <w:t>Ainsi, p</w:t>
      </w:r>
      <w:r w:rsidR="003701AF" w:rsidRPr="00647BDB">
        <w:t xml:space="preserve">our un déroulement optimal de l’événement, nous vous invitons à </w:t>
      </w:r>
      <w:r w:rsidR="00FA685B">
        <w:t>mettre en œuvre les recommandations du</w:t>
      </w:r>
      <w:r w:rsidR="00E11329" w:rsidRPr="00647BDB">
        <w:t xml:space="preserve"> guide </w:t>
      </w:r>
      <w:r w:rsidR="003701AF" w:rsidRPr="00647BDB">
        <w:t xml:space="preserve">de l’accompagnement </w:t>
      </w:r>
      <w:r w:rsidR="000B25AE" w:rsidRPr="00647BDB">
        <w:t xml:space="preserve">des étudiants dans l’organisation d’événements festifs et d’intégration. Ce guide est composé de nombreuses fiches pratiques facilitant l’organisation </w:t>
      </w:r>
      <w:r w:rsidR="0040505A" w:rsidRPr="00647BDB">
        <w:t>de ces événements</w:t>
      </w:r>
      <w:r w:rsidR="000B25AE" w:rsidRPr="00647BDB">
        <w:t>.</w:t>
      </w:r>
      <w:r w:rsidR="00E11329" w:rsidRPr="00647BDB">
        <w:t xml:space="preserve"> </w:t>
      </w:r>
    </w:p>
    <w:p w14:paraId="33D5F7BD" w14:textId="4E4F3FA3" w:rsidR="0010107C" w:rsidRPr="00716A38" w:rsidRDefault="00F758BC" w:rsidP="00F20E0F">
      <w:pPr>
        <w:jc w:val="both"/>
      </w:pPr>
      <w:hyperlink r:id="rId8" w:history="1">
        <w:r w:rsidR="00E11329" w:rsidRPr="00647BDB">
          <w:rPr>
            <w:rStyle w:val="Lienhypertexte"/>
          </w:rPr>
          <w:t>Accès au guide</w:t>
        </w:r>
      </w:hyperlink>
    </w:p>
    <w:p w14:paraId="6FF0ACA1" w14:textId="163491E8" w:rsidR="000024A4" w:rsidRPr="00647BDB" w:rsidRDefault="00160B61" w:rsidP="00F20E0F">
      <w:pPr>
        <w:jc w:val="both"/>
      </w:pPr>
      <w:r>
        <w:t>Les associations étudiantes organisatrices des événements sont responsables de la mise en œuvre des consignes sanitaires applicables, que les événements se déroulent à l’intérieur ou à l’extérieur des établissements d’enseignement supérieur.</w:t>
      </w:r>
    </w:p>
    <w:p w14:paraId="67B0B0A6" w14:textId="2094CD79" w:rsidR="0010107C" w:rsidRPr="00647BDB" w:rsidRDefault="0010107C" w:rsidP="0010107C">
      <w:pPr>
        <w:pStyle w:val="Titre1"/>
        <w:numPr>
          <w:ilvl w:val="0"/>
          <w:numId w:val="2"/>
        </w:numPr>
        <w:rPr>
          <w:b/>
          <w:sz w:val="28"/>
          <w:szCs w:val="28"/>
        </w:rPr>
      </w:pPr>
      <w:r w:rsidRPr="00647BDB">
        <w:rPr>
          <w:b/>
          <w:sz w:val="28"/>
          <w:szCs w:val="28"/>
        </w:rPr>
        <w:t>Choix du lieu de l’événement</w:t>
      </w:r>
    </w:p>
    <w:p w14:paraId="1FD28468" w14:textId="77777777" w:rsidR="002F104D" w:rsidRPr="00647BDB" w:rsidRDefault="002F104D" w:rsidP="0010107C">
      <w:pPr>
        <w:jc w:val="both"/>
      </w:pPr>
    </w:p>
    <w:p w14:paraId="0DC524DE" w14:textId="2C0E7462" w:rsidR="0010107C" w:rsidRPr="00647BDB" w:rsidRDefault="0010107C" w:rsidP="0010107C">
      <w:pPr>
        <w:jc w:val="both"/>
      </w:pPr>
      <w:r w:rsidRPr="00647BDB">
        <w:t xml:space="preserve">Les organisations étudiantes </w:t>
      </w:r>
      <w:r w:rsidRPr="00647BDB">
        <w:t>d</w:t>
      </w:r>
      <w:r w:rsidR="001622D4">
        <w:t>oivent</w:t>
      </w:r>
      <w:r w:rsidRPr="00647BDB">
        <w:t xml:space="preserve"> s’assurer que le lieu choisi pour l’événement permett</w:t>
      </w:r>
      <w:r w:rsidR="00BE344A" w:rsidRPr="00647BDB">
        <w:t>ra de respecter l</w:t>
      </w:r>
      <w:r w:rsidRPr="00647BDB">
        <w:t>es consignes</w:t>
      </w:r>
      <w:r w:rsidR="00BE344A" w:rsidRPr="00647BDB">
        <w:t xml:space="preserve"> de sécurité</w:t>
      </w:r>
      <w:r w:rsidR="001622D4">
        <w:t xml:space="preserve"> et le protocole sanitaire</w:t>
      </w:r>
      <w:r w:rsidRPr="00647BDB">
        <w:t xml:space="preserve">. </w:t>
      </w:r>
    </w:p>
    <w:p w14:paraId="44D13B9E" w14:textId="74829908" w:rsidR="0010107C" w:rsidRPr="00647BDB" w:rsidRDefault="0010107C" w:rsidP="0010107C">
      <w:pPr>
        <w:jc w:val="both"/>
      </w:pPr>
      <w:r w:rsidRPr="00647BDB">
        <w:t>Les événements pourront se dérouler</w:t>
      </w:r>
      <w:r w:rsidR="00E11329" w:rsidRPr="00647BDB">
        <w:t xml:space="preserve"> dans les lieux suivants</w:t>
      </w:r>
      <w:r w:rsidR="00BE344A" w:rsidRPr="00647BDB">
        <w:rPr>
          <w:rStyle w:val="Appelnotedebasdep"/>
        </w:rPr>
        <w:footnoteReference w:id="2"/>
      </w:r>
      <w:r w:rsidRPr="00647BDB">
        <w:t>:</w:t>
      </w:r>
    </w:p>
    <w:p w14:paraId="3555B26B" w14:textId="4E72BBEB" w:rsidR="0010107C" w:rsidRPr="00647BDB" w:rsidRDefault="0010107C" w:rsidP="00413924">
      <w:pPr>
        <w:pStyle w:val="Paragraphedeliste"/>
        <w:numPr>
          <w:ilvl w:val="0"/>
          <w:numId w:val="15"/>
        </w:numPr>
        <w:jc w:val="both"/>
      </w:pPr>
      <w:r w:rsidRPr="00647BDB">
        <w:t>établissement</w:t>
      </w:r>
      <w:r w:rsidR="00160B61">
        <w:t>s</w:t>
      </w:r>
      <w:r w:rsidRPr="00647BDB">
        <w:t xml:space="preserve"> </w:t>
      </w:r>
      <w:r w:rsidR="00C75C66" w:rsidRPr="00647BDB">
        <w:t>d’enseignement supérieur</w:t>
      </w:r>
      <w:r w:rsidR="00160B61">
        <w:t xml:space="preserve"> en intérieur ou en extérieur</w:t>
      </w:r>
      <w:r w:rsidR="00C75C66" w:rsidRPr="00647BDB">
        <w:t> </w:t>
      </w:r>
      <w:r w:rsidR="00C75C66" w:rsidRPr="00647BDB">
        <w:t>;</w:t>
      </w:r>
    </w:p>
    <w:p w14:paraId="16227892" w14:textId="09F6B11F" w:rsidR="00413924" w:rsidRPr="00647BDB" w:rsidRDefault="0010107C" w:rsidP="00413924">
      <w:pPr>
        <w:pStyle w:val="Paragraphedeliste"/>
        <w:numPr>
          <w:ilvl w:val="0"/>
          <w:numId w:val="15"/>
        </w:numPr>
        <w:jc w:val="both"/>
      </w:pPr>
      <w:r w:rsidRPr="00647BDB">
        <w:t>établissement</w:t>
      </w:r>
      <w:r w:rsidR="001622D4">
        <w:t>s</w:t>
      </w:r>
      <w:r w:rsidRPr="00647BDB">
        <w:t xml:space="preserve"> recevant du public</w:t>
      </w:r>
      <w:r w:rsidR="00413924" w:rsidRPr="00647BDB">
        <w:t xml:space="preserve">, </w:t>
      </w:r>
      <w:r w:rsidR="000F317D" w:rsidRPr="00647BDB">
        <w:t xml:space="preserve">soumis à </w:t>
      </w:r>
      <w:r w:rsidR="00413924" w:rsidRPr="00647BDB">
        <w:t xml:space="preserve">l’obligation de mettre en place le </w:t>
      </w:r>
      <w:r w:rsidR="000F317D" w:rsidRPr="00647BDB">
        <w:t xml:space="preserve">contrôle du </w:t>
      </w:r>
      <w:r w:rsidR="00413924" w:rsidRPr="00647BDB">
        <w:t>passe sanitaire</w:t>
      </w:r>
      <w:r w:rsidRPr="00647BDB">
        <w:t>, tel</w:t>
      </w:r>
      <w:r w:rsidR="00127843">
        <w:t>s</w:t>
      </w:r>
      <w:r w:rsidRPr="00647BDB">
        <w:t xml:space="preserve"> que défini</w:t>
      </w:r>
      <w:r w:rsidR="00127843">
        <w:t>s</w:t>
      </w:r>
      <w:r w:rsidRPr="00647BDB">
        <w:t xml:space="preserve"> </w:t>
      </w:r>
      <w:r w:rsidR="00160B61">
        <w:t>au</w:t>
      </w:r>
      <w:r w:rsidR="001F5A8C">
        <w:t>x 1° et 6° du</w:t>
      </w:r>
      <w:r w:rsidR="00160B61">
        <w:t xml:space="preserve"> II de</w:t>
      </w:r>
      <w:r w:rsidR="00716A38">
        <w:t xml:space="preserve"> </w:t>
      </w:r>
      <w:r w:rsidRPr="00647BDB">
        <w:t>l’article 4</w:t>
      </w:r>
      <w:r w:rsidR="00E11329" w:rsidRPr="00647BDB">
        <w:t>7-1 du décret n° 2021-699 du 1</w:t>
      </w:r>
      <w:r w:rsidR="00E11329" w:rsidRPr="00647BDB">
        <w:rPr>
          <w:vertAlign w:val="superscript"/>
        </w:rPr>
        <w:t>er</w:t>
      </w:r>
      <w:r w:rsidR="00E11329" w:rsidRPr="00647BDB">
        <w:t xml:space="preserve"> </w:t>
      </w:r>
      <w:r w:rsidRPr="00647BDB">
        <w:t>juin 2021</w:t>
      </w:r>
      <w:r w:rsidR="00413924" w:rsidRPr="00647BDB">
        <w:t xml:space="preserve"> prescrivant les mesures générales nécessaires à la gestion de la sortie de crise sanitaire.</w:t>
      </w:r>
    </w:p>
    <w:p w14:paraId="22C8F11F" w14:textId="77777777" w:rsidR="00413924" w:rsidRPr="00647BDB" w:rsidRDefault="00413924" w:rsidP="00413924">
      <w:pPr>
        <w:pStyle w:val="Paragraphedeliste"/>
        <w:ind w:left="360"/>
        <w:jc w:val="both"/>
      </w:pPr>
    </w:p>
    <w:p w14:paraId="2275C1BF" w14:textId="685FD899" w:rsidR="0010107C" w:rsidRPr="00647BDB" w:rsidRDefault="0010107C" w:rsidP="00413924">
      <w:pPr>
        <w:pStyle w:val="Paragraphedeliste"/>
        <w:ind w:left="360"/>
        <w:jc w:val="both"/>
      </w:pPr>
      <w:r w:rsidRPr="00647BDB">
        <w:t xml:space="preserve">Exemples : discothèques, </w:t>
      </w:r>
      <w:r w:rsidR="00BE344A" w:rsidRPr="00647BDB">
        <w:t>salles de spectacles</w:t>
      </w:r>
      <w:r w:rsidR="00160B61" w:rsidRPr="00160B61">
        <w:t>, bar, restaurant universitaire réservé pour l’événement. Il n’est en revanche pas possible de l’organiser dans une résidence universitaire, dans la mesure où il ne s’agit pas d’u</w:t>
      </w:r>
      <w:r w:rsidR="00160B61">
        <w:t xml:space="preserve">n ERP soumis à passe sanitaire. </w:t>
      </w:r>
    </w:p>
    <w:p w14:paraId="13F8B222" w14:textId="2A132236" w:rsidR="00F20E0F" w:rsidRPr="00647BDB" w:rsidRDefault="00B43B0F" w:rsidP="00B43B0F">
      <w:pPr>
        <w:pStyle w:val="Titre1"/>
        <w:numPr>
          <w:ilvl w:val="0"/>
          <w:numId w:val="2"/>
        </w:numPr>
        <w:rPr>
          <w:b/>
          <w:sz w:val="28"/>
          <w:szCs w:val="28"/>
        </w:rPr>
      </w:pPr>
      <w:r w:rsidRPr="00647BDB">
        <w:rPr>
          <w:b/>
          <w:sz w:val="28"/>
          <w:szCs w:val="28"/>
        </w:rPr>
        <w:lastRenderedPageBreak/>
        <w:t xml:space="preserve">Autorisation </w:t>
      </w:r>
      <w:r w:rsidR="00160B61">
        <w:rPr>
          <w:b/>
          <w:sz w:val="28"/>
          <w:szCs w:val="28"/>
        </w:rPr>
        <w:t xml:space="preserve">ou information </w:t>
      </w:r>
      <w:r w:rsidRPr="00647BDB">
        <w:rPr>
          <w:b/>
          <w:sz w:val="28"/>
          <w:szCs w:val="28"/>
        </w:rPr>
        <w:t>préalable</w:t>
      </w:r>
      <w:r w:rsidR="00160B61">
        <w:rPr>
          <w:b/>
          <w:sz w:val="28"/>
          <w:szCs w:val="28"/>
        </w:rPr>
        <w:t>s</w:t>
      </w:r>
      <w:r w:rsidRPr="00647BDB">
        <w:rPr>
          <w:b/>
          <w:sz w:val="28"/>
          <w:szCs w:val="28"/>
        </w:rPr>
        <w:t xml:space="preserve"> de l’établissement</w:t>
      </w:r>
      <w:r w:rsidR="008225D5" w:rsidRPr="00647BDB">
        <w:rPr>
          <w:b/>
          <w:sz w:val="28"/>
          <w:szCs w:val="28"/>
        </w:rPr>
        <w:t xml:space="preserve"> d’enseignement supérieur</w:t>
      </w:r>
    </w:p>
    <w:p w14:paraId="43B22763" w14:textId="38D7F605" w:rsidR="002F104D" w:rsidRPr="00647BDB" w:rsidRDefault="008325F8" w:rsidP="007A236B">
      <w:pPr>
        <w:pStyle w:val="Titre2"/>
        <w:numPr>
          <w:ilvl w:val="0"/>
          <w:numId w:val="11"/>
        </w:numPr>
        <w:jc w:val="both"/>
      </w:pPr>
      <w:r w:rsidRPr="00647BDB">
        <w:t>L’autorisation d</w:t>
      </w:r>
      <w:r w:rsidR="007A236B" w:rsidRPr="00647BDB">
        <w:t>u chef d’établissement</w:t>
      </w:r>
    </w:p>
    <w:p w14:paraId="3DC939A5" w14:textId="09739928" w:rsidR="00DC3F9D" w:rsidRPr="00647BDB" w:rsidRDefault="007E2A6E" w:rsidP="008325F8">
      <w:pPr>
        <w:jc w:val="both"/>
      </w:pPr>
      <w:r w:rsidRPr="00647BDB">
        <w:t>Lorsque l’évènement est organisé au sein de l’établissement, l</w:t>
      </w:r>
      <w:r w:rsidR="008325F8" w:rsidRPr="00647BDB">
        <w:t>es organisateurs d</w:t>
      </w:r>
      <w:r w:rsidR="00E11329" w:rsidRPr="00647BDB">
        <w:t>evront</w:t>
      </w:r>
      <w:r w:rsidR="008325F8" w:rsidRPr="00647BDB">
        <w:t xml:space="preserve"> obtenir l’autorisation au préalable de la part du chef, directeur ou président d’établissement en communiquant tous les éléments d’information concernant l’événement et son organisation.</w:t>
      </w:r>
      <w:r w:rsidRPr="00647BDB">
        <w:t xml:space="preserve"> </w:t>
      </w:r>
    </w:p>
    <w:p w14:paraId="2CB40639" w14:textId="14001C76" w:rsidR="00160B61" w:rsidRPr="00647BDB" w:rsidRDefault="00160B61" w:rsidP="008325F8">
      <w:pPr>
        <w:jc w:val="both"/>
      </w:pPr>
      <w:r>
        <w:t>L’association organisatrice reste la seule responsable de la mise en œuvre des mesures sanitaires et du respect des règles applicables.</w:t>
      </w:r>
    </w:p>
    <w:p w14:paraId="0D597046" w14:textId="6A02C9E8" w:rsidR="00DC3F9D" w:rsidRPr="00647BDB" w:rsidRDefault="00DC3F9D" w:rsidP="00647BDB">
      <w:pPr>
        <w:pStyle w:val="Titre2"/>
        <w:numPr>
          <w:ilvl w:val="0"/>
          <w:numId w:val="11"/>
        </w:numPr>
        <w:jc w:val="both"/>
      </w:pPr>
      <w:r w:rsidRPr="00647BDB">
        <w:t>L’information du chef d’établissement</w:t>
      </w:r>
    </w:p>
    <w:p w14:paraId="5F40E9F2" w14:textId="524CCAEF" w:rsidR="008325F8" w:rsidRDefault="007E2A6E" w:rsidP="008325F8">
      <w:pPr>
        <w:jc w:val="both"/>
      </w:pPr>
      <w:r w:rsidRPr="00647BDB">
        <w:t xml:space="preserve">Lorsque l’évènement n’est pas organisé dans l’enceinte de l’établissement mais dans un autre ERP soumis au passe sanitaire, les organisateurs doivent </w:t>
      </w:r>
      <w:r w:rsidR="00160B61">
        <w:t>en informer préalablement le</w:t>
      </w:r>
      <w:r w:rsidRPr="00647BDB">
        <w:t xml:space="preserve"> chef, directeur ou président d’établissement en communiquant tous les éléments d’information concernant son organisation.</w:t>
      </w:r>
      <w:r w:rsidR="007A236B" w:rsidRPr="00647BDB">
        <w:t xml:space="preserve"> </w:t>
      </w:r>
    </w:p>
    <w:p w14:paraId="11357812" w14:textId="62832664" w:rsidR="00160B61" w:rsidRDefault="00160B61" w:rsidP="008325F8">
      <w:pPr>
        <w:jc w:val="both"/>
      </w:pPr>
      <w:r>
        <w:t>L’association organisatrice reste la seule responsable de la mise en œuvre des mesures sanitaires et du respect des règles applicables.</w:t>
      </w:r>
    </w:p>
    <w:p w14:paraId="5C64C44F" w14:textId="77777777" w:rsidR="00160B61" w:rsidRPr="00647BDB" w:rsidRDefault="00160B61" w:rsidP="008325F8">
      <w:pPr>
        <w:jc w:val="both"/>
      </w:pPr>
    </w:p>
    <w:p w14:paraId="3E7C4E8C" w14:textId="3654AEC6" w:rsidR="00F758BC" w:rsidRPr="00647BDB" w:rsidRDefault="007A236B" w:rsidP="00F758BC">
      <w:pPr>
        <w:jc w:val="both"/>
      </w:pPr>
      <w:r w:rsidRPr="00647BDB">
        <w:t>Ainsi, l</w:t>
      </w:r>
      <w:r w:rsidR="008325F8" w:rsidRPr="00647BDB">
        <w:t xml:space="preserve">es organisateurs </w:t>
      </w:r>
      <w:r w:rsidR="008325F8" w:rsidRPr="00647BDB">
        <w:t>transmett</w:t>
      </w:r>
      <w:r w:rsidR="001622D4">
        <w:t>e</w:t>
      </w:r>
      <w:r w:rsidR="008325F8" w:rsidRPr="00647BDB">
        <w:t>nt</w:t>
      </w:r>
      <w:r w:rsidR="008325F8" w:rsidRPr="00647BDB">
        <w:t xml:space="preserve"> une déclaration de l’événement </w:t>
      </w:r>
      <w:r w:rsidR="002E49B2" w:rsidRPr="00647BDB">
        <w:t xml:space="preserve">au </w:t>
      </w:r>
      <w:r w:rsidR="008325F8" w:rsidRPr="00647BDB">
        <w:t xml:space="preserve">responsable de </w:t>
      </w:r>
      <w:r w:rsidR="002E49B2" w:rsidRPr="00647BDB">
        <w:t>l’établissement</w:t>
      </w:r>
      <w:r w:rsidR="00F758BC">
        <w:t xml:space="preserve"> d’enseignement supérieur</w:t>
      </w:r>
      <w:r w:rsidR="002E49B2" w:rsidRPr="00647BDB">
        <w:t>, quel</w:t>
      </w:r>
      <w:r w:rsidR="00C75C66" w:rsidRPr="00647BDB">
        <w:t xml:space="preserve"> </w:t>
      </w:r>
      <w:r w:rsidR="002E49B2" w:rsidRPr="00647BDB">
        <w:t>que soit le lieu de l’événement.</w:t>
      </w:r>
      <w:r w:rsidR="00F758BC" w:rsidRPr="00F758BC">
        <w:t xml:space="preserve"> </w:t>
      </w:r>
      <w:r w:rsidR="00F758BC">
        <w:t>Si l</w:t>
      </w:r>
      <w:r w:rsidR="00F758BC">
        <w:t xml:space="preserve">’ERP d’accueil </w:t>
      </w:r>
      <w:r w:rsidR="00F758BC">
        <w:t>relève</w:t>
      </w:r>
      <w:bookmarkStart w:id="0" w:name="_GoBack"/>
      <w:bookmarkEnd w:id="0"/>
      <w:r w:rsidR="00F758BC">
        <w:t xml:space="preserve"> d’un CROUS (restaurant universitaire réservé pour l’occasion par exemple), </w:t>
      </w:r>
      <w:r w:rsidR="00F758BC">
        <w:t>la déclaration doit également être communiquée au directeur général du CROUS.</w:t>
      </w:r>
    </w:p>
    <w:p w14:paraId="023AA3A0" w14:textId="42E5D3D0" w:rsidR="008325F8" w:rsidRPr="00647BDB" w:rsidRDefault="008325F8" w:rsidP="008325F8">
      <w:pPr>
        <w:jc w:val="both"/>
      </w:pPr>
    </w:p>
    <w:p w14:paraId="711595A3" w14:textId="1FE4AEFD" w:rsidR="0022275E" w:rsidRPr="00647BDB" w:rsidRDefault="0022275E" w:rsidP="00647BDB">
      <w:pPr>
        <w:pStyle w:val="Titre2"/>
        <w:numPr>
          <w:ilvl w:val="0"/>
          <w:numId w:val="11"/>
        </w:numPr>
        <w:jc w:val="both"/>
      </w:pPr>
      <w:r w:rsidRPr="00647BDB">
        <w:t>La fiche de description</w:t>
      </w:r>
    </w:p>
    <w:p w14:paraId="30CD0A4C" w14:textId="666D00B9" w:rsidR="0022275E" w:rsidRPr="00647BDB" w:rsidRDefault="0022275E" w:rsidP="0022275E">
      <w:pPr>
        <w:jc w:val="both"/>
      </w:pPr>
      <w:r w:rsidRPr="00647BDB">
        <w:t xml:space="preserve">Il est </w:t>
      </w:r>
      <w:r w:rsidR="007E2A6E" w:rsidRPr="00647BDB">
        <w:t xml:space="preserve">demandé </w:t>
      </w:r>
      <w:r w:rsidRPr="00647BDB">
        <w:t>d’élaborer une fiche de description de l’événement la plus complète possible</w:t>
      </w:r>
      <w:r w:rsidR="000F317D" w:rsidRPr="00647BDB">
        <w:t xml:space="preserve"> p</w:t>
      </w:r>
      <w:r w:rsidR="001622D4">
        <w:t>de l’événement</w:t>
      </w:r>
      <w:r w:rsidRPr="00647BDB">
        <w:t xml:space="preserve">. </w:t>
      </w:r>
      <w:r w:rsidR="00AA1A01">
        <w:t>Dans le cas où l’événement se déroule au sein de l’établissement, c</w:t>
      </w:r>
      <w:r w:rsidRPr="00647BDB">
        <w:t>ette</w:t>
      </w:r>
      <w:r w:rsidRPr="00647BDB">
        <w:t xml:space="preserve"> fiche </w:t>
      </w:r>
      <w:r w:rsidR="001622D4" w:rsidRPr="00647BDB">
        <w:t>ser</w:t>
      </w:r>
      <w:r w:rsidR="001622D4">
        <w:t>t</w:t>
      </w:r>
      <w:r w:rsidR="001622D4" w:rsidRPr="00647BDB">
        <w:t xml:space="preserve"> </w:t>
      </w:r>
      <w:r w:rsidRPr="00647BDB">
        <w:t xml:space="preserve">de support </w:t>
      </w:r>
      <w:r w:rsidR="00A9250D" w:rsidRPr="00647BDB">
        <w:t xml:space="preserve">au </w:t>
      </w:r>
      <w:r w:rsidRPr="00647BDB">
        <w:t>dialogue avec le responsable de l’établissement, qui pourra proposer des améliorations à l’organisation présentée.</w:t>
      </w:r>
    </w:p>
    <w:p w14:paraId="4510CF90" w14:textId="1285D4BF" w:rsidR="0022275E" w:rsidRPr="00647BDB" w:rsidRDefault="0022275E" w:rsidP="0022275E">
      <w:pPr>
        <w:jc w:val="both"/>
      </w:pPr>
      <w:r w:rsidRPr="00647BDB">
        <w:t xml:space="preserve">Une fiche de description est proposée dans le guide </w:t>
      </w:r>
      <w:hyperlink r:id="rId9" w:history="1">
        <w:r w:rsidRPr="00647BDB">
          <w:rPr>
            <w:color w:val="0563C1" w:themeColor="hyperlink"/>
            <w:u w:val="single"/>
          </w:rPr>
          <w:t>« l’accompagnement des étudiants dans l’organisation d’événements festifs et d’intégration »</w:t>
        </w:r>
      </w:hyperlink>
      <w:r w:rsidRPr="00647BDB">
        <w:rPr>
          <w:color w:val="0563C1" w:themeColor="hyperlink"/>
          <w:u w:val="single"/>
        </w:rPr>
        <w:t xml:space="preserve"> </w:t>
      </w:r>
      <w:r w:rsidRPr="00647BDB">
        <w:t>(annexe 2)</w:t>
      </w:r>
    </w:p>
    <w:p w14:paraId="30F7ABDE" w14:textId="14543AEB" w:rsidR="0022275E" w:rsidRPr="00647BDB" w:rsidRDefault="0022275E" w:rsidP="0022275E">
      <w:pPr>
        <w:jc w:val="both"/>
      </w:pPr>
      <w:r w:rsidRPr="00647BDB">
        <w:t xml:space="preserve">Il </w:t>
      </w:r>
      <w:r w:rsidR="000F317D" w:rsidRPr="00647BDB">
        <w:t xml:space="preserve">devra </w:t>
      </w:r>
      <w:r w:rsidRPr="00647BDB">
        <w:t>être ajouté sur cette fiche, les éléments suivants :</w:t>
      </w:r>
    </w:p>
    <w:p w14:paraId="28893459" w14:textId="6764A989" w:rsidR="0022275E" w:rsidRPr="00647BDB" w:rsidRDefault="0022275E" w:rsidP="0022275E">
      <w:pPr>
        <w:numPr>
          <w:ilvl w:val="0"/>
          <w:numId w:val="10"/>
        </w:numPr>
        <w:contextualSpacing/>
        <w:jc w:val="both"/>
      </w:pPr>
      <w:r w:rsidRPr="00647BDB">
        <w:t>Mise en place du contrôle du pass sanitaire</w:t>
      </w:r>
      <w:r w:rsidR="000F317D" w:rsidRPr="00647BDB">
        <w:t xml:space="preserve"> et du respect de la jauge</w:t>
      </w:r>
    </w:p>
    <w:p w14:paraId="32AA05DC" w14:textId="77777777" w:rsidR="0022275E" w:rsidRPr="00647BDB" w:rsidRDefault="0022275E" w:rsidP="0022275E">
      <w:pPr>
        <w:numPr>
          <w:ilvl w:val="0"/>
          <w:numId w:val="10"/>
        </w:numPr>
        <w:contextualSpacing/>
        <w:jc w:val="both"/>
      </w:pPr>
      <w:r w:rsidRPr="00647BDB">
        <w:t>Mise à disposition de gel hydro alcoolique</w:t>
      </w:r>
    </w:p>
    <w:p w14:paraId="6D9629BB" w14:textId="794A3AB6" w:rsidR="0022275E" w:rsidRPr="00647BDB" w:rsidRDefault="0022275E" w:rsidP="000F317D">
      <w:pPr>
        <w:numPr>
          <w:ilvl w:val="0"/>
          <w:numId w:val="10"/>
        </w:numPr>
        <w:contextualSpacing/>
        <w:jc w:val="both"/>
      </w:pPr>
      <w:r w:rsidRPr="00647BDB">
        <w:t>Mise en place d’un cahier de rappel papier ou numérique</w:t>
      </w:r>
      <w:r w:rsidR="000F317D" w:rsidRPr="00647BDB">
        <w:t xml:space="preserve"> (et les </w:t>
      </w:r>
      <w:r w:rsidRPr="00647BDB">
        <w:t xml:space="preserve"> modalités de recueil et de conservation des données</w:t>
      </w:r>
      <w:r w:rsidR="000F317D" w:rsidRPr="00647BDB">
        <w:t xml:space="preserve"> induites)</w:t>
      </w:r>
    </w:p>
    <w:p w14:paraId="34CBCB24" w14:textId="7983EB8E" w:rsidR="0022275E" w:rsidRPr="00647BDB" w:rsidRDefault="0022275E" w:rsidP="00EB10A0">
      <w:pPr>
        <w:numPr>
          <w:ilvl w:val="0"/>
          <w:numId w:val="10"/>
        </w:numPr>
        <w:contextualSpacing/>
        <w:jc w:val="both"/>
      </w:pPr>
      <w:r w:rsidRPr="00647BDB">
        <w:t>Ventilation mécanique et aération</w:t>
      </w:r>
      <w:r w:rsidR="00EB10A0">
        <w:t xml:space="preserve"> ainsi que le suivi de la concentration en CO2 dans l’air ambiant</w:t>
      </w:r>
    </w:p>
    <w:p w14:paraId="0533630C" w14:textId="29D5EAFD" w:rsidR="0022275E" w:rsidRPr="00647BDB" w:rsidRDefault="0022275E" w:rsidP="0022275E">
      <w:pPr>
        <w:numPr>
          <w:ilvl w:val="0"/>
          <w:numId w:val="10"/>
        </w:numPr>
        <w:contextualSpacing/>
        <w:jc w:val="both"/>
      </w:pPr>
      <w:r w:rsidRPr="00647BDB">
        <w:t>L’identification du référent Covid</w:t>
      </w:r>
      <w:r w:rsidR="00AA1A01">
        <w:t xml:space="preserve"> chargé de veiller à la mise en œuvre des consignes sanitaires, et </w:t>
      </w:r>
      <w:r w:rsidR="00DB7963">
        <w:t>d’être l’</w:t>
      </w:r>
      <w:r w:rsidR="00AA1A01">
        <w:t>interlocuteur des autorités sanitaires le cas échéant</w:t>
      </w:r>
    </w:p>
    <w:p w14:paraId="55D39FE7" w14:textId="77777777" w:rsidR="00B43B0F" w:rsidRPr="00647BDB" w:rsidRDefault="00B43B0F" w:rsidP="00F20E0F">
      <w:pPr>
        <w:jc w:val="both"/>
      </w:pPr>
    </w:p>
    <w:p w14:paraId="466C43DB" w14:textId="3FCE78C0" w:rsidR="00F20E0F" w:rsidRPr="00647BDB" w:rsidRDefault="007570DB" w:rsidP="007570DB">
      <w:pPr>
        <w:pStyle w:val="Titre1"/>
        <w:numPr>
          <w:ilvl w:val="0"/>
          <w:numId w:val="2"/>
        </w:numPr>
        <w:rPr>
          <w:b/>
          <w:sz w:val="28"/>
          <w:szCs w:val="28"/>
        </w:rPr>
      </w:pPr>
      <w:r w:rsidRPr="00647BDB">
        <w:rPr>
          <w:b/>
          <w:sz w:val="28"/>
          <w:szCs w:val="28"/>
        </w:rPr>
        <w:lastRenderedPageBreak/>
        <w:t>Obligation du pass</w:t>
      </w:r>
      <w:r w:rsidR="002E49B2" w:rsidRPr="00647BDB">
        <w:rPr>
          <w:b/>
          <w:sz w:val="28"/>
          <w:szCs w:val="28"/>
        </w:rPr>
        <w:t>e</w:t>
      </w:r>
      <w:r w:rsidRPr="00647BDB">
        <w:rPr>
          <w:b/>
          <w:sz w:val="28"/>
          <w:szCs w:val="28"/>
        </w:rPr>
        <w:t xml:space="preserve"> sanitaire </w:t>
      </w:r>
    </w:p>
    <w:p w14:paraId="146E69C9" w14:textId="5C44AED0" w:rsidR="001622D4" w:rsidRPr="00647BDB" w:rsidRDefault="001622D4" w:rsidP="001622D4">
      <w:pPr>
        <w:pStyle w:val="Titre2"/>
        <w:numPr>
          <w:ilvl w:val="1"/>
          <w:numId w:val="2"/>
        </w:numPr>
      </w:pPr>
      <w:r w:rsidRPr="00647BDB">
        <w:t>L’accès à l’événement sera possible uniquement sur pré</w:t>
      </w:r>
      <w:r w:rsidR="00716A38">
        <w:t>sentation d’un passe sanitaire</w:t>
      </w:r>
    </w:p>
    <w:p w14:paraId="6ADD1098" w14:textId="77777777" w:rsidR="001622D4" w:rsidRPr="00647BDB" w:rsidRDefault="001622D4" w:rsidP="001622D4"/>
    <w:p w14:paraId="3DD2897C" w14:textId="5E2CD77F" w:rsidR="001622D4" w:rsidRPr="00647BDB" w:rsidRDefault="00924AA8" w:rsidP="001622D4">
      <w:pPr>
        <w:jc w:val="both"/>
      </w:pPr>
      <w:r>
        <w:t>En amont</w:t>
      </w:r>
      <w:r w:rsidR="001622D4" w:rsidRPr="00647BDB">
        <w:t xml:space="preserve"> de l’événement, les organisateurs pourront informer les participants de la possibilité de récupérer leur attestation de vaccination </w:t>
      </w:r>
      <w:r>
        <w:t>via le</w:t>
      </w:r>
      <w:r w:rsidR="001622D4" w:rsidRPr="00647BDB">
        <w:t xml:space="preserve"> </w:t>
      </w:r>
      <w:hyperlink r:id="rId10" w:history="1">
        <w:r w:rsidR="001622D4" w:rsidRPr="00647BDB">
          <w:rPr>
            <w:rStyle w:val="Lienhypertexte"/>
          </w:rPr>
          <w:t>téléservice proposée par l’Assurance Maladie</w:t>
        </w:r>
      </w:hyperlink>
      <w:r w:rsidR="001622D4" w:rsidRPr="00647BDB">
        <w:t>, s’ils sont bénéficiaires d’un régime français d’assurance maladie.</w:t>
      </w:r>
    </w:p>
    <w:p w14:paraId="50F13409" w14:textId="77777777" w:rsidR="001622D4" w:rsidRPr="00647BDB" w:rsidRDefault="001622D4" w:rsidP="001622D4">
      <w:r w:rsidRPr="00647BDB">
        <w:t>L’étudiant présentera son passe sanitaire selon le format suivant :</w:t>
      </w:r>
    </w:p>
    <w:p w14:paraId="50661CE1" w14:textId="77777777" w:rsidR="001622D4" w:rsidRPr="00647BDB" w:rsidRDefault="001622D4" w:rsidP="001622D4">
      <w:pPr>
        <w:numPr>
          <w:ilvl w:val="0"/>
          <w:numId w:val="6"/>
        </w:numPr>
        <w:contextualSpacing/>
      </w:pPr>
      <w:r w:rsidRPr="00647BDB">
        <w:t>Version papier</w:t>
      </w:r>
    </w:p>
    <w:p w14:paraId="786EB4E2" w14:textId="77777777" w:rsidR="001622D4" w:rsidRPr="00647BDB" w:rsidRDefault="001622D4" w:rsidP="001622D4">
      <w:pPr>
        <w:numPr>
          <w:ilvl w:val="0"/>
          <w:numId w:val="6"/>
        </w:numPr>
        <w:contextualSpacing/>
      </w:pPr>
      <w:r w:rsidRPr="00647BDB">
        <w:t>Application #Tous AntiCovid</w:t>
      </w:r>
    </w:p>
    <w:p w14:paraId="4A1E3770" w14:textId="77777777" w:rsidR="001622D4" w:rsidRPr="00647BDB" w:rsidRDefault="001622D4" w:rsidP="001622D4">
      <w:pPr>
        <w:ind w:left="720"/>
        <w:contextualSpacing/>
      </w:pPr>
    </w:p>
    <w:p w14:paraId="0441AEEA" w14:textId="77777777" w:rsidR="001622D4" w:rsidRPr="00647BDB" w:rsidRDefault="001622D4" w:rsidP="001622D4">
      <w:r w:rsidRPr="00647BDB">
        <w:t>Le passe sanitaire doit montrer une preuve sanitaire parmi les 3 suivantes :</w:t>
      </w:r>
    </w:p>
    <w:p w14:paraId="66DFF7B6" w14:textId="77777777" w:rsidR="001622D4" w:rsidRPr="00647BDB" w:rsidRDefault="001622D4" w:rsidP="001622D4">
      <w:pPr>
        <w:numPr>
          <w:ilvl w:val="0"/>
          <w:numId w:val="6"/>
        </w:numPr>
        <w:contextualSpacing/>
      </w:pPr>
      <w:r w:rsidRPr="00647BDB">
        <w:t>Schéma vaccinal complet</w:t>
      </w:r>
    </w:p>
    <w:p w14:paraId="392EDD81" w14:textId="7954006B" w:rsidR="001622D4" w:rsidRPr="00647BDB" w:rsidRDefault="001622D4" w:rsidP="001622D4">
      <w:pPr>
        <w:numPr>
          <w:ilvl w:val="0"/>
          <w:numId w:val="6"/>
        </w:numPr>
        <w:contextualSpacing/>
      </w:pPr>
      <w:r w:rsidRPr="00647BDB">
        <w:t xml:space="preserve">Un test PCR </w:t>
      </w:r>
      <w:r w:rsidR="00EB10A0">
        <w:t xml:space="preserve">ou antigénique ou auto-test supervisé </w:t>
      </w:r>
      <w:r w:rsidRPr="00647BDB">
        <w:t xml:space="preserve">négatif de moins de </w:t>
      </w:r>
      <w:r w:rsidR="00EB10A0">
        <w:t>72</w:t>
      </w:r>
      <w:r w:rsidRPr="00647BDB">
        <w:t>heures</w:t>
      </w:r>
    </w:p>
    <w:p w14:paraId="55F47647" w14:textId="77777777" w:rsidR="001622D4" w:rsidRPr="00647BDB" w:rsidRDefault="001622D4" w:rsidP="001622D4">
      <w:pPr>
        <w:numPr>
          <w:ilvl w:val="0"/>
          <w:numId w:val="6"/>
        </w:numPr>
        <w:contextualSpacing/>
      </w:pPr>
      <w:r w:rsidRPr="00647BDB">
        <w:t>Le résultat d'un test RT-PCR ou antigénique positif attestant du rétablissement de la Covid-19, datant d'au moins 11 jours et de moins de 6 mois.</w:t>
      </w:r>
    </w:p>
    <w:p w14:paraId="1E6A6886" w14:textId="77777777" w:rsidR="001622D4" w:rsidRPr="00647BDB" w:rsidRDefault="001622D4" w:rsidP="001622D4">
      <w:pPr>
        <w:jc w:val="both"/>
      </w:pPr>
    </w:p>
    <w:p w14:paraId="743D3E74" w14:textId="26A10E8C" w:rsidR="001622D4" w:rsidRDefault="001622D4" w:rsidP="00716A38">
      <w:pPr>
        <w:jc w:val="both"/>
      </w:pPr>
      <w:r w:rsidRPr="00647BDB">
        <w:t xml:space="preserve">Vous pouvez trouver la présentation du passe sanitaire pour les professionnels sur le site du Gouvernement : </w:t>
      </w:r>
      <w:hyperlink r:id="rId11" w:history="1">
        <w:r w:rsidRPr="00647BDB">
          <w:rPr>
            <w:rStyle w:val="Lienhypertexte"/>
          </w:rPr>
          <w:t>Présentation passe sanitaire pour les professionnels</w:t>
        </w:r>
      </w:hyperlink>
    </w:p>
    <w:p w14:paraId="427410C9" w14:textId="27C9653B" w:rsidR="007570DB" w:rsidRPr="00647BDB" w:rsidRDefault="007570DB" w:rsidP="007570DB">
      <w:pPr>
        <w:pStyle w:val="Titre2"/>
        <w:numPr>
          <w:ilvl w:val="1"/>
          <w:numId w:val="2"/>
        </w:numPr>
      </w:pPr>
      <w:r w:rsidRPr="00647BDB">
        <w:t>Mise en place du contrôle du pass</w:t>
      </w:r>
      <w:r w:rsidR="002E49B2" w:rsidRPr="00647BDB">
        <w:t>e</w:t>
      </w:r>
      <w:r w:rsidRPr="00647BDB">
        <w:t xml:space="preserve"> sanitaire</w:t>
      </w:r>
    </w:p>
    <w:p w14:paraId="259927F8" w14:textId="2438E5D0" w:rsidR="007570DB" w:rsidRPr="00647BDB" w:rsidRDefault="007570DB" w:rsidP="007570DB">
      <w:pPr>
        <w:jc w:val="both"/>
      </w:pPr>
      <w:r w:rsidRPr="00647BDB">
        <w:t>Les organisateurs sont responsables de la bonne mise en place et de la logistique permettant de faire respecter les règles sanitaires en vigueur. Dans ce cadre, ils mettront en place le contrôle du pass</w:t>
      </w:r>
      <w:r w:rsidR="002E49B2" w:rsidRPr="00647BDB">
        <w:t>e</w:t>
      </w:r>
      <w:r w:rsidRPr="00647BDB">
        <w:t xml:space="preserve"> sanitaire.</w:t>
      </w:r>
      <w:r w:rsidR="008225D5" w:rsidRPr="00647BDB">
        <w:t xml:space="preserve"> L’organisateur doit désigner et formaliser dans un document la liste des personnes qu</w:t>
      </w:r>
      <w:r w:rsidR="00214EBF" w:rsidRPr="00647BDB">
        <w:t xml:space="preserve">i seront en </w:t>
      </w:r>
      <w:r w:rsidR="008225D5" w:rsidRPr="00647BDB">
        <w:t>charge de contrôler le pass</w:t>
      </w:r>
      <w:r w:rsidR="002E49B2" w:rsidRPr="00647BDB">
        <w:t>e</w:t>
      </w:r>
      <w:r w:rsidR="008225D5" w:rsidRPr="00647BDB">
        <w:t xml:space="preserve"> sanitaire.</w:t>
      </w:r>
      <w:r w:rsidR="000F317D" w:rsidRPr="00647BDB">
        <w:t xml:space="preserve"> </w:t>
      </w:r>
      <w:r w:rsidR="00DB7963">
        <w:t xml:space="preserve">L’association organisatrice est chargée du contrôle du passe sanitaire, sauf </w:t>
      </w:r>
      <w:r w:rsidR="000F317D" w:rsidRPr="00647BDB">
        <w:t xml:space="preserve">accord avec l’exploitant de l’ERP ou le chef d’établissement, </w:t>
      </w:r>
      <w:r w:rsidR="00DB7963">
        <w:t xml:space="preserve">prévoyant que </w:t>
      </w:r>
      <w:r w:rsidR="000F317D" w:rsidRPr="00647BDB">
        <w:t xml:space="preserve">l’exploitant ou l’établissement </w:t>
      </w:r>
      <w:r w:rsidR="00DB7963" w:rsidRPr="00647BDB">
        <w:t>pren</w:t>
      </w:r>
      <w:r w:rsidR="00DB7963">
        <w:t>nent</w:t>
      </w:r>
      <w:r w:rsidR="00DB7963" w:rsidRPr="00647BDB">
        <w:t xml:space="preserve"> </w:t>
      </w:r>
      <w:r w:rsidR="000F317D" w:rsidRPr="00647BDB">
        <w:t>en charge ce contrôle.</w:t>
      </w:r>
    </w:p>
    <w:p w14:paraId="7F9F1E98" w14:textId="77777777" w:rsidR="007570DB" w:rsidRPr="00647BDB" w:rsidRDefault="007570DB" w:rsidP="007570DB">
      <w:pPr>
        <w:rPr>
          <w:noProof/>
          <w:lang w:eastAsia="fr-FR"/>
        </w:rPr>
      </w:pPr>
      <w:r w:rsidRPr="00647BDB">
        <w:t>Ces personnes sont équipées de l’application TousAntiCovid Vérif pour effectuer les contrôles des preuves sanitaires, présentées soit sur l’application, soit sous format papier.</w:t>
      </w:r>
      <w:r w:rsidRPr="00647BDB">
        <w:rPr>
          <w:noProof/>
          <w:lang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8B37AD" w:rsidRPr="00647BDB" w14:paraId="75946260" w14:textId="77777777" w:rsidTr="008B37AD">
        <w:tc>
          <w:tcPr>
            <w:tcW w:w="993" w:type="dxa"/>
          </w:tcPr>
          <w:p w14:paraId="1665B4B1" w14:textId="77777777" w:rsidR="007570DB" w:rsidRPr="00647BDB" w:rsidRDefault="008B37AD" w:rsidP="007570DB">
            <w:r w:rsidRPr="00647BDB">
              <w:rPr>
                <w:noProof/>
                <w:lang w:eastAsia="fr-FR"/>
              </w:rPr>
              <w:drawing>
                <wp:inline distT="0" distB="0" distL="0" distR="0" wp14:anchorId="690D5177" wp14:editId="3EFB309A">
                  <wp:extent cx="438150" cy="658422"/>
                  <wp:effectExtent l="0" t="0" r="0" b="8890"/>
                  <wp:docPr id="3" name="Image 3" descr="C:\Users\adubost\AppData\Local\Microsoft\Windows\INetCache\Content.MSO\DE2C9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ubost\AppData\Local\Microsoft\Windows\INetCache\Content.MSO\DE2C986.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1593" cy="693650"/>
                          </a:xfrm>
                          <a:prstGeom prst="rect">
                            <a:avLst/>
                          </a:prstGeom>
                          <a:noFill/>
                          <a:ln>
                            <a:noFill/>
                          </a:ln>
                        </pic:spPr>
                      </pic:pic>
                    </a:graphicData>
                  </a:graphic>
                </wp:inline>
              </w:drawing>
            </w:r>
          </w:p>
        </w:tc>
        <w:tc>
          <w:tcPr>
            <w:tcW w:w="8069" w:type="dxa"/>
          </w:tcPr>
          <w:p w14:paraId="56D1AD5C" w14:textId="77777777" w:rsidR="008B37AD" w:rsidRPr="00647BDB" w:rsidRDefault="008B37AD" w:rsidP="007570DB"/>
          <w:p w14:paraId="44F49211" w14:textId="77777777" w:rsidR="007570DB" w:rsidRPr="00647BDB" w:rsidRDefault="008B37AD" w:rsidP="007570DB">
            <w:r w:rsidRPr="00647BDB">
              <w:t xml:space="preserve">L’application TousAntiCovid peut être installée sur tablettes et smartphones, elle est disponible sur les stores d’application mobile, </w:t>
            </w:r>
            <w:hyperlink r:id="rId13" w:history="1">
              <w:r w:rsidRPr="00647BDB">
                <w:rPr>
                  <w:color w:val="0563C1" w:themeColor="hyperlink"/>
                  <w:u w:val="single"/>
                </w:rPr>
                <w:t>Android</w:t>
              </w:r>
            </w:hyperlink>
            <w:r w:rsidRPr="00647BDB">
              <w:t xml:space="preserve"> et </w:t>
            </w:r>
            <w:hyperlink r:id="rId14" w:history="1">
              <w:r w:rsidRPr="00647BDB">
                <w:rPr>
                  <w:color w:val="0563C1" w:themeColor="hyperlink"/>
                  <w:u w:val="single"/>
                </w:rPr>
                <w:t>IOS</w:t>
              </w:r>
            </w:hyperlink>
            <w:r w:rsidRPr="00647BDB">
              <w:t>.</w:t>
            </w:r>
          </w:p>
        </w:tc>
      </w:tr>
    </w:tbl>
    <w:p w14:paraId="06D85A78" w14:textId="73F255C6" w:rsidR="00B43099" w:rsidRPr="00647BDB" w:rsidRDefault="007570DB" w:rsidP="00E11329">
      <w:pPr>
        <w:contextualSpacing/>
      </w:pPr>
      <w:r w:rsidRPr="00647BDB">
        <w:t xml:space="preserve"> </w:t>
      </w:r>
      <w:r w:rsidR="00B43099" w:rsidRPr="00647BDB">
        <w:t xml:space="preserve">Un kit à destination des professionnels </w:t>
      </w:r>
      <w:r w:rsidRPr="00647BDB">
        <w:t>de l’événementiel a été mis en place</w:t>
      </w:r>
      <w:r w:rsidR="00214EBF" w:rsidRPr="00647BDB">
        <w:t xml:space="preserve"> sur le site du gouvernement</w:t>
      </w:r>
      <w:r w:rsidRPr="00647BDB">
        <w:t>.</w:t>
      </w:r>
      <w:r w:rsidR="00B43099" w:rsidRPr="00647BDB">
        <w:t xml:space="preserve"> </w:t>
      </w:r>
    </w:p>
    <w:p w14:paraId="7F002BE9" w14:textId="3534703C" w:rsidR="007570DB" w:rsidRPr="00647BDB" w:rsidRDefault="00F758BC" w:rsidP="00E11329">
      <w:pPr>
        <w:contextualSpacing/>
        <w:rPr>
          <w:color w:val="0563C1" w:themeColor="hyperlink"/>
          <w:u w:val="single"/>
        </w:rPr>
      </w:pPr>
      <w:hyperlink r:id="rId15" w:history="1">
        <w:r w:rsidR="00B43099" w:rsidRPr="00647BDB">
          <w:rPr>
            <w:color w:val="0563C1" w:themeColor="hyperlink"/>
            <w:u w:val="single"/>
          </w:rPr>
          <w:t>Accès au  kit  à destination des professionnels</w:t>
        </w:r>
      </w:hyperlink>
    </w:p>
    <w:p w14:paraId="37C270B5" w14:textId="77777777" w:rsidR="00B43099" w:rsidRPr="00647BDB" w:rsidRDefault="00B43099" w:rsidP="00E11329">
      <w:pPr>
        <w:contextualSpacing/>
      </w:pPr>
    </w:p>
    <w:p w14:paraId="31D8841E" w14:textId="3CB62660" w:rsidR="002E49B2" w:rsidRPr="00647BDB" w:rsidRDefault="00941121" w:rsidP="00E11329">
      <w:pPr>
        <w:jc w:val="both"/>
      </w:pPr>
      <w:r w:rsidRPr="00647BDB">
        <w:t xml:space="preserve">Afin d’opérer ces contrôles, il peut être envisagé de faire appel à un prestataire dans le domaine de la sécurité. La CVEC, dans le cadre des actions de prévention sanitaire </w:t>
      </w:r>
      <w:r w:rsidRPr="00647BDB">
        <w:t>p</w:t>
      </w:r>
      <w:r w:rsidR="00AA1A01">
        <w:t>ouvant</w:t>
      </w:r>
      <w:r w:rsidRPr="00647BDB">
        <w:t xml:space="preserve"> financer cette prestation</w:t>
      </w:r>
      <w:r w:rsidR="00AA1A01">
        <w:t>, les associations organisatrices peuvent solliciter le chef d’établissement qui pourra décider d’attribuer un financement en fonction des ressources disponibles et priorités d’utilisation</w:t>
      </w:r>
    </w:p>
    <w:p w14:paraId="56545067" w14:textId="4E53279A" w:rsidR="002E49B2" w:rsidRPr="00647BDB" w:rsidRDefault="00AA1A01" w:rsidP="00E11329">
      <w:pPr>
        <w:jc w:val="both"/>
      </w:pPr>
      <w:r>
        <w:t>Si le contrôle du passe sanitaire est assuré par l’exploitant de l’ERP accueillant, il conviendra de l’indiquer dans la fiche descriptive.</w:t>
      </w:r>
    </w:p>
    <w:p w14:paraId="2400EFCC" w14:textId="2A435735" w:rsidR="00941121" w:rsidRDefault="00941121" w:rsidP="00941121">
      <w:pPr>
        <w:jc w:val="both"/>
      </w:pPr>
    </w:p>
    <w:p w14:paraId="747555AE" w14:textId="77777777" w:rsidR="00D1450C" w:rsidRPr="00647BDB" w:rsidRDefault="00D1450C" w:rsidP="00941121">
      <w:pPr>
        <w:jc w:val="both"/>
      </w:pPr>
    </w:p>
    <w:p w14:paraId="6CA41D27" w14:textId="77777777" w:rsidR="00D871FF" w:rsidRPr="00647BDB" w:rsidRDefault="00D871FF" w:rsidP="007935C3">
      <w:pPr>
        <w:pStyle w:val="Titre1"/>
        <w:numPr>
          <w:ilvl w:val="0"/>
          <w:numId w:val="2"/>
        </w:numPr>
        <w:rPr>
          <w:b/>
          <w:sz w:val="28"/>
          <w:szCs w:val="28"/>
        </w:rPr>
      </w:pPr>
      <w:r w:rsidRPr="00647BDB">
        <w:rPr>
          <w:b/>
          <w:sz w:val="28"/>
          <w:szCs w:val="28"/>
        </w:rPr>
        <w:t xml:space="preserve">Jauge applicable </w:t>
      </w:r>
    </w:p>
    <w:p w14:paraId="388985FE" w14:textId="77777777" w:rsidR="00E11329" w:rsidRPr="00647BDB" w:rsidRDefault="00E11329" w:rsidP="007570DB">
      <w:pPr>
        <w:jc w:val="both"/>
        <w:rPr>
          <w:sz w:val="20"/>
          <w:szCs w:val="20"/>
        </w:rPr>
      </w:pPr>
    </w:p>
    <w:p w14:paraId="52B81454" w14:textId="33C6AABC" w:rsidR="00D871FF" w:rsidRPr="00647BDB" w:rsidRDefault="00D871FF" w:rsidP="007570DB">
      <w:pPr>
        <w:jc w:val="both"/>
      </w:pPr>
      <w:r w:rsidRPr="00647BDB">
        <w:t xml:space="preserve">Afin de garantir le respect des distanciations physiques, une jauge de 75% est mise en place dans le </w:t>
      </w:r>
      <w:r w:rsidR="00AA1A01">
        <w:t>l’espace clos</w:t>
      </w:r>
      <w:r w:rsidRPr="00647BDB">
        <w:t xml:space="preserve"> où se déroule l’événement. </w:t>
      </w:r>
    </w:p>
    <w:p w14:paraId="7AF0C3F0" w14:textId="6790C391" w:rsidR="00D871FF" w:rsidRPr="00647BDB" w:rsidRDefault="00D871FF" w:rsidP="007570DB">
      <w:pPr>
        <w:jc w:val="both"/>
      </w:pPr>
      <w:r w:rsidRPr="00647BDB">
        <w:t xml:space="preserve">Il convient d’indiquer dans la fiche descriptive de l’événement le nombre </w:t>
      </w:r>
      <w:r w:rsidR="007935C3" w:rsidRPr="00647BDB">
        <w:t xml:space="preserve">maximum de personnes pouvant être accueillies </w:t>
      </w:r>
      <w:r w:rsidR="008225D5" w:rsidRPr="00647BDB">
        <w:t xml:space="preserve">en situation normale </w:t>
      </w:r>
      <w:r w:rsidR="007935C3" w:rsidRPr="00647BDB">
        <w:t xml:space="preserve">dans le lieu choisi, ainsi que le nombre maximum </w:t>
      </w:r>
      <w:r w:rsidR="00A9250D" w:rsidRPr="00647BDB">
        <w:t xml:space="preserve">personnes </w:t>
      </w:r>
      <w:r w:rsidR="007935C3" w:rsidRPr="00647BDB">
        <w:t xml:space="preserve">qui pourront réellement </w:t>
      </w:r>
      <w:r w:rsidR="00323ED3" w:rsidRPr="00647BDB">
        <w:t xml:space="preserve">être </w:t>
      </w:r>
      <w:r w:rsidR="007935C3" w:rsidRPr="00647BDB">
        <w:t xml:space="preserve">accueillis, après application de la jauge de 75 %. </w:t>
      </w:r>
    </w:p>
    <w:p w14:paraId="0199BDD6" w14:textId="5FFA04FD" w:rsidR="008225D5" w:rsidRPr="00647BDB" w:rsidRDefault="008225D5" w:rsidP="007570DB">
      <w:pPr>
        <w:contextualSpacing/>
        <w:jc w:val="both"/>
      </w:pPr>
      <w:r w:rsidRPr="00647BDB">
        <w:t>Les organisateurs contrôle</w:t>
      </w:r>
      <w:r w:rsidR="000E003C" w:rsidRPr="00647BDB">
        <w:t>nt</w:t>
      </w:r>
      <w:r w:rsidRPr="00647BDB">
        <w:t xml:space="preserve"> le respect de la jauge.</w:t>
      </w:r>
    </w:p>
    <w:p w14:paraId="755FB3A6" w14:textId="74BBD0AA" w:rsidR="00425DC9" w:rsidRPr="00647BDB" w:rsidRDefault="00425DC9" w:rsidP="007570DB">
      <w:pPr>
        <w:contextualSpacing/>
        <w:jc w:val="both"/>
      </w:pPr>
      <w:r w:rsidRPr="00647BDB">
        <w:t xml:space="preserve">Ils peuvent identifier </w:t>
      </w:r>
      <w:r w:rsidR="000E003C" w:rsidRPr="00647BDB">
        <w:t>distinctement un point d’</w:t>
      </w:r>
      <w:r w:rsidRPr="00647BDB">
        <w:t xml:space="preserve">entrée et un </w:t>
      </w:r>
      <w:r w:rsidR="000E003C" w:rsidRPr="00647BDB">
        <w:t xml:space="preserve">point de </w:t>
      </w:r>
      <w:r w:rsidRPr="00647BDB">
        <w:t>sortie, si le lieu le permet, afin de contrôler le flux.</w:t>
      </w:r>
    </w:p>
    <w:p w14:paraId="34BB3BAB" w14:textId="29CF5EDA" w:rsidR="00425DC9" w:rsidRPr="00647BDB" w:rsidRDefault="00425DC9" w:rsidP="007570DB">
      <w:pPr>
        <w:contextualSpacing/>
        <w:jc w:val="both"/>
      </w:pPr>
      <w:r w:rsidRPr="00647BDB">
        <w:t>Un nombre limité de billets d’accès permet également de respecter la jauge.</w:t>
      </w:r>
    </w:p>
    <w:p w14:paraId="3D36DDC6" w14:textId="2EAD4666" w:rsidR="00E11329" w:rsidRPr="00647BDB" w:rsidRDefault="00323ED3" w:rsidP="00716A38">
      <w:pPr>
        <w:pStyle w:val="Titre1"/>
        <w:numPr>
          <w:ilvl w:val="0"/>
          <w:numId w:val="2"/>
        </w:numPr>
      </w:pPr>
      <w:r w:rsidRPr="00924AA8">
        <w:rPr>
          <w:b/>
          <w:sz w:val="28"/>
          <w:szCs w:val="28"/>
        </w:rPr>
        <w:t xml:space="preserve">Port du masque </w:t>
      </w:r>
      <w:r w:rsidR="00273159">
        <w:rPr>
          <w:b/>
          <w:sz w:val="28"/>
          <w:szCs w:val="28"/>
        </w:rPr>
        <w:t>recommandé</w:t>
      </w:r>
    </w:p>
    <w:p w14:paraId="545C1BC1" w14:textId="77777777" w:rsidR="00716A38" w:rsidRDefault="00716A38" w:rsidP="00323ED3"/>
    <w:p w14:paraId="57840605" w14:textId="16BFBA55" w:rsidR="00323ED3" w:rsidRPr="00647BDB" w:rsidRDefault="00323ED3" w:rsidP="00323ED3">
      <w:r w:rsidRPr="00647BDB">
        <w:t>Le port du masque</w:t>
      </w:r>
      <w:r w:rsidR="00EB10A0">
        <w:t xml:space="preserve"> chirurgical ou grand public filtration &gt; 90%</w:t>
      </w:r>
      <w:r w:rsidR="00EB10A0" w:rsidRPr="00647BDB">
        <w:t xml:space="preserve"> </w:t>
      </w:r>
      <w:r w:rsidRPr="00647BDB">
        <w:t xml:space="preserve"> </w:t>
      </w:r>
      <w:r w:rsidRPr="00647BDB">
        <w:t xml:space="preserve">est </w:t>
      </w:r>
      <w:r w:rsidR="00273159">
        <w:t>recommandé</w:t>
      </w:r>
      <w:r w:rsidR="00924AA8" w:rsidRPr="00647BDB">
        <w:t xml:space="preserve"> </w:t>
      </w:r>
      <w:r w:rsidRPr="00647BDB">
        <w:t>dans la pièce où se déroule l’événement.</w:t>
      </w:r>
    </w:p>
    <w:p w14:paraId="7EE7E360" w14:textId="32F790D7" w:rsidR="00D42427" w:rsidRPr="00647BDB" w:rsidRDefault="00D42427" w:rsidP="007570DB">
      <w:pPr>
        <w:jc w:val="both"/>
      </w:pPr>
      <w:r w:rsidRPr="00647BDB">
        <w:t>Dans la mesure du possible, des masques seront mis à disposition des participants</w:t>
      </w:r>
      <w:r w:rsidR="00323ED3" w:rsidRPr="00647BDB">
        <w:t xml:space="preserve">, en cas d’oubli </w:t>
      </w:r>
      <w:r w:rsidR="00385680" w:rsidRPr="00647BDB">
        <w:t xml:space="preserve">de leur part </w:t>
      </w:r>
      <w:r w:rsidR="00323ED3" w:rsidRPr="00647BDB">
        <w:t>ou de masques défectueux.</w:t>
      </w:r>
    </w:p>
    <w:p w14:paraId="210AD9DB" w14:textId="77777777" w:rsidR="00323ED3" w:rsidRPr="00647BDB" w:rsidRDefault="00323ED3" w:rsidP="0065356D">
      <w:pPr>
        <w:pStyle w:val="Titre1"/>
        <w:numPr>
          <w:ilvl w:val="0"/>
          <w:numId w:val="2"/>
        </w:numPr>
        <w:rPr>
          <w:b/>
          <w:sz w:val="28"/>
          <w:szCs w:val="28"/>
        </w:rPr>
      </w:pPr>
      <w:r w:rsidRPr="00647BDB">
        <w:rPr>
          <w:b/>
          <w:sz w:val="28"/>
          <w:szCs w:val="28"/>
        </w:rPr>
        <w:t>Mise à disposition de gel hydro-alcoolique</w:t>
      </w:r>
    </w:p>
    <w:p w14:paraId="38546354" w14:textId="77777777" w:rsidR="0065356D" w:rsidRPr="00647BDB" w:rsidRDefault="0065356D" w:rsidP="0065356D"/>
    <w:p w14:paraId="3EB4C1F5" w14:textId="43929339" w:rsidR="000F317D" w:rsidRPr="00647BDB" w:rsidRDefault="00323ED3" w:rsidP="00647BDB">
      <w:pPr>
        <w:spacing w:after="0" w:line="240" w:lineRule="auto"/>
        <w:rPr>
          <w:rFonts w:cstheme="minorHAnsi"/>
          <w:szCs w:val="20"/>
        </w:rPr>
      </w:pPr>
      <w:r w:rsidRPr="00647BDB">
        <w:t>Du gel hydro-alcoolique devra être mis à disposition des participants. Il devra être disponible à l’entrée et à la sortie et également aux toilettes.</w:t>
      </w:r>
      <w:r w:rsidR="000F317D" w:rsidRPr="00647BDB">
        <w:rPr>
          <w:rFonts w:cstheme="minorHAnsi"/>
          <w:szCs w:val="20"/>
        </w:rPr>
        <w:t xml:space="preserve"> Une attention particulière devra être portée au positionnement de ces points d’hygiène des mains afin de s’assurer qu’ils sont effectivement utilisés par les usagers.</w:t>
      </w:r>
    </w:p>
    <w:p w14:paraId="18734CE8" w14:textId="77777777" w:rsidR="00323ED3" w:rsidRPr="00647BDB" w:rsidRDefault="00323ED3" w:rsidP="007570DB">
      <w:pPr>
        <w:jc w:val="both"/>
      </w:pPr>
    </w:p>
    <w:p w14:paraId="1A5A2D63" w14:textId="77777777" w:rsidR="00323ED3" w:rsidRPr="00647BDB" w:rsidRDefault="00323ED3" w:rsidP="00323ED3">
      <w:pPr>
        <w:pStyle w:val="Titre1"/>
        <w:numPr>
          <w:ilvl w:val="0"/>
          <w:numId w:val="2"/>
        </w:numPr>
        <w:rPr>
          <w:b/>
          <w:sz w:val="28"/>
          <w:szCs w:val="28"/>
        </w:rPr>
      </w:pPr>
      <w:r w:rsidRPr="00647BDB">
        <w:rPr>
          <w:b/>
          <w:sz w:val="28"/>
          <w:szCs w:val="28"/>
        </w:rPr>
        <w:t>Affichage</w:t>
      </w:r>
      <w:r w:rsidR="0065356D" w:rsidRPr="00647BDB">
        <w:rPr>
          <w:b/>
          <w:sz w:val="28"/>
          <w:szCs w:val="28"/>
        </w:rPr>
        <w:t xml:space="preserve"> à l’entrée de l’événement</w:t>
      </w:r>
    </w:p>
    <w:p w14:paraId="108BDEEC" w14:textId="77777777" w:rsidR="00323ED3" w:rsidRPr="00647BDB" w:rsidRDefault="00323ED3" w:rsidP="00323ED3"/>
    <w:p w14:paraId="60F3C0CD" w14:textId="48209AC5" w:rsidR="00323ED3" w:rsidRPr="00647BDB" w:rsidRDefault="00323ED3" w:rsidP="007570DB">
      <w:pPr>
        <w:jc w:val="both"/>
      </w:pPr>
      <w:r w:rsidRPr="00647BDB">
        <w:t xml:space="preserve">A l’entrée du lieu de l’événement, un affichage </w:t>
      </w:r>
      <w:r w:rsidR="00924AA8" w:rsidRPr="00647BDB">
        <w:t>d</w:t>
      </w:r>
      <w:r w:rsidR="00924AA8">
        <w:t>oit</w:t>
      </w:r>
      <w:r w:rsidR="00924AA8" w:rsidRPr="00647BDB">
        <w:t xml:space="preserve"> </w:t>
      </w:r>
      <w:r w:rsidRPr="00647BDB">
        <w:t>préciser</w:t>
      </w:r>
      <w:r w:rsidR="000E003C" w:rsidRPr="00647BDB">
        <w:t xml:space="preserve"> en français et en anglais</w:t>
      </w:r>
      <w:r w:rsidRPr="00647BDB">
        <w:t xml:space="preserve"> les informations suivantes :</w:t>
      </w:r>
    </w:p>
    <w:p w14:paraId="023853BD" w14:textId="77777777" w:rsidR="00323ED3" w:rsidRPr="00647BDB" w:rsidRDefault="00323ED3" w:rsidP="00323ED3">
      <w:pPr>
        <w:pStyle w:val="Paragraphedeliste"/>
        <w:numPr>
          <w:ilvl w:val="0"/>
          <w:numId w:val="7"/>
        </w:numPr>
        <w:jc w:val="both"/>
      </w:pPr>
      <w:r w:rsidRPr="00647BDB">
        <w:t>Le rappel des consignes sanitaires, notamment le lavage des mains (</w:t>
      </w:r>
      <w:hyperlink r:id="rId16" w:history="1">
        <w:r w:rsidRPr="00647BDB">
          <w:rPr>
            <w:rStyle w:val="Lienhypertexte"/>
          </w:rPr>
          <w:t>exemple d’affiche</w:t>
        </w:r>
      </w:hyperlink>
      <w:r w:rsidR="0065356D" w:rsidRPr="00647BDB">
        <w:t xml:space="preserve">, de </w:t>
      </w:r>
      <w:hyperlink r:id="rId17" w:history="1">
        <w:r w:rsidR="0065356D" w:rsidRPr="00647BDB">
          <w:rPr>
            <w:rStyle w:val="Lienhypertexte"/>
          </w:rPr>
          <w:t>vidéo</w:t>
        </w:r>
      </w:hyperlink>
      <w:r w:rsidRPr="00647BDB">
        <w:t>) ;</w:t>
      </w:r>
    </w:p>
    <w:p w14:paraId="45F13647" w14:textId="55598618" w:rsidR="00323ED3" w:rsidRPr="00647BDB" w:rsidRDefault="00323ED3" w:rsidP="00323ED3">
      <w:pPr>
        <w:pStyle w:val="Paragraphedeliste"/>
        <w:numPr>
          <w:ilvl w:val="0"/>
          <w:numId w:val="7"/>
        </w:numPr>
        <w:jc w:val="both"/>
      </w:pPr>
      <w:r w:rsidRPr="00647BDB">
        <w:t>La jauge d’accueil maximal du lieu</w:t>
      </w:r>
      <w:r w:rsidR="000E003C" w:rsidRPr="00647BDB">
        <w:t>,</w:t>
      </w:r>
    </w:p>
    <w:p w14:paraId="51BC199C" w14:textId="71094212" w:rsidR="00323ED3" w:rsidRPr="00647BDB" w:rsidRDefault="00323ED3" w:rsidP="00323ED3">
      <w:pPr>
        <w:pStyle w:val="Paragraphedeliste"/>
        <w:numPr>
          <w:ilvl w:val="0"/>
          <w:numId w:val="7"/>
        </w:numPr>
        <w:jc w:val="both"/>
      </w:pPr>
      <w:r w:rsidRPr="00647BDB">
        <w:t>L’invitation à télécharger et activer l’application Tous Anti Covid</w:t>
      </w:r>
      <w:r w:rsidR="000E003C" w:rsidRPr="00647BDB">
        <w:t>.</w:t>
      </w:r>
    </w:p>
    <w:p w14:paraId="382F6205" w14:textId="77777777" w:rsidR="0065356D" w:rsidRPr="00647BDB" w:rsidRDefault="0065356D" w:rsidP="0065356D">
      <w:pPr>
        <w:jc w:val="both"/>
      </w:pPr>
      <w:r w:rsidRPr="00647BDB">
        <w:t xml:space="preserve">Divers supports et outils d’information et de prévention, créés par Santé Publique France sont disponibles : </w:t>
      </w:r>
      <w:hyperlink r:id="rId18" w:history="1">
        <w:r w:rsidRPr="00647BDB">
          <w:rPr>
            <w:rStyle w:val="Lienhypertexte"/>
          </w:rPr>
          <w:t>accès au catalogue</w:t>
        </w:r>
      </w:hyperlink>
      <w:r w:rsidRPr="00647BDB">
        <w:t xml:space="preserve"> </w:t>
      </w:r>
    </w:p>
    <w:p w14:paraId="0CD02652" w14:textId="433A239C" w:rsidR="00323ED3" w:rsidRPr="00647BDB" w:rsidRDefault="00924AA8" w:rsidP="008C7EE0">
      <w:pPr>
        <w:pStyle w:val="Titre1"/>
        <w:numPr>
          <w:ilvl w:val="0"/>
          <w:numId w:val="2"/>
        </w:numPr>
        <w:rPr>
          <w:b/>
          <w:sz w:val="28"/>
          <w:szCs w:val="28"/>
        </w:rPr>
      </w:pPr>
      <w:r>
        <w:rPr>
          <w:b/>
          <w:sz w:val="28"/>
          <w:szCs w:val="28"/>
        </w:rPr>
        <w:lastRenderedPageBreak/>
        <w:t>C</w:t>
      </w:r>
      <w:r w:rsidR="00323ED3" w:rsidRPr="00647BDB">
        <w:rPr>
          <w:b/>
          <w:sz w:val="28"/>
          <w:szCs w:val="28"/>
        </w:rPr>
        <w:t>ahier</w:t>
      </w:r>
      <w:r w:rsidR="00323ED3" w:rsidRPr="00647BDB">
        <w:rPr>
          <w:b/>
          <w:sz w:val="28"/>
          <w:szCs w:val="28"/>
        </w:rPr>
        <w:t xml:space="preserve"> de rappel</w:t>
      </w:r>
      <w:r w:rsidR="008C7EE0" w:rsidRPr="00647BDB">
        <w:rPr>
          <w:b/>
          <w:sz w:val="28"/>
          <w:szCs w:val="28"/>
        </w:rPr>
        <w:t xml:space="preserve"> pour mieux appréhender les risques de contamination</w:t>
      </w:r>
    </w:p>
    <w:p w14:paraId="285ADCBA" w14:textId="77777777" w:rsidR="008C7EE0" w:rsidRPr="00647BDB" w:rsidRDefault="008C7EE0" w:rsidP="008C7EE0"/>
    <w:p w14:paraId="6701B9C9" w14:textId="2874E526" w:rsidR="0065356D" w:rsidRPr="00647BDB" w:rsidRDefault="008C7EE0" w:rsidP="00323ED3">
      <w:pPr>
        <w:jc w:val="both"/>
      </w:pPr>
      <w:r w:rsidRPr="00647BDB">
        <w:t>L’accès à l’événement sera conditionné à l’enregistrement par les participants au moyen d’un cahier de rappel</w:t>
      </w:r>
      <w:r w:rsidR="00385680" w:rsidRPr="00647BDB">
        <w:t xml:space="preserve"> qui </w:t>
      </w:r>
      <w:r w:rsidR="0065356D" w:rsidRPr="00647BDB">
        <w:t>devra être mis en place lors de l’événement</w:t>
      </w:r>
      <w:r w:rsidR="00273159">
        <w:t xml:space="preserve"> </w:t>
      </w:r>
      <w:r w:rsidR="00924AA8">
        <w:t>sous l’un des</w:t>
      </w:r>
      <w:r w:rsidR="0065356D" w:rsidRPr="00647BDB">
        <w:t xml:space="preserve"> </w:t>
      </w:r>
      <w:r w:rsidR="0065356D" w:rsidRPr="00647BDB">
        <w:t>2 formats </w:t>
      </w:r>
      <w:r w:rsidR="00924AA8">
        <w:t>suivants</w:t>
      </w:r>
      <w:r w:rsidR="0065356D" w:rsidRPr="00647BDB">
        <w:t>:</w:t>
      </w:r>
    </w:p>
    <w:p w14:paraId="4841532C" w14:textId="77777777" w:rsidR="0065356D" w:rsidRPr="00647BDB" w:rsidRDefault="0065356D" w:rsidP="008C7EE0">
      <w:pPr>
        <w:pStyle w:val="Paragraphedeliste"/>
        <w:numPr>
          <w:ilvl w:val="0"/>
          <w:numId w:val="8"/>
        </w:numPr>
        <w:jc w:val="both"/>
      </w:pPr>
      <w:r w:rsidRPr="00647BDB">
        <w:t>Format papier</w:t>
      </w:r>
      <w:r w:rsidR="008C7EE0" w:rsidRPr="00647BDB">
        <w:t xml:space="preserve"> : </w:t>
      </w:r>
    </w:p>
    <w:p w14:paraId="0D20A231" w14:textId="77777777" w:rsidR="00051A8F" w:rsidRPr="00647BDB" w:rsidRDefault="00051A8F" w:rsidP="00051A8F">
      <w:pPr>
        <w:pStyle w:val="Paragraphedeliste"/>
        <w:jc w:val="both"/>
      </w:pPr>
    </w:p>
    <w:p w14:paraId="37FAF829" w14:textId="77777777" w:rsidR="008C7EE0" w:rsidRPr="00647BDB" w:rsidRDefault="008C7EE0" w:rsidP="00051A8F">
      <w:pPr>
        <w:pStyle w:val="Paragraphedeliste"/>
        <w:ind w:left="0"/>
        <w:jc w:val="both"/>
      </w:pPr>
      <w:r w:rsidRPr="00647BDB">
        <w:t>Ce cahier de rappel papier constitue un traitement de données personnelles soumis à la réglementation (Règlement Général sur la Protection des Données et loi Informatique et Liberté)</w:t>
      </w:r>
      <w:r w:rsidR="00051A8F" w:rsidRPr="00647BDB">
        <w:t>.</w:t>
      </w:r>
    </w:p>
    <w:p w14:paraId="320F05E0" w14:textId="2787B59A" w:rsidR="00051A8F" w:rsidRPr="00647BDB" w:rsidRDefault="00051A8F" w:rsidP="00051A8F">
      <w:pPr>
        <w:pStyle w:val="Paragraphedeliste"/>
        <w:ind w:left="0"/>
        <w:jc w:val="both"/>
      </w:pPr>
      <w:r w:rsidRPr="00647BDB">
        <w:t xml:space="preserve">Ainsi, il </w:t>
      </w:r>
      <w:r w:rsidR="00924AA8">
        <w:t>convient de</w:t>
      </w:r>
      <w:r w:rsidR="00924AA8" w:rsidRPr="00647BDB">
        <w:t xml:space="preserve"> </w:t>
      </w:r>
      <w:r w:rsidRPr="00647BDB">
        <w:t>se limiter aux données nécessaires :</w:t>
      </w:r>
    </w:p>
    <w:p w14:paraId="05613912" w14:textId="77777777" w:rsidR="00051A8F" w:rsidRPr="00647BDB" w:rsidRDefault="00051A8F" w:rsidP="00051A8F">
      <w:pPr>
        <w:pStyle w:val="Paragraphedeliste"/>
        <w:numPr>
          <w:ilvl w:val="0"/>
          <w:numId w:val="9"/>
        </w:numPr>
        <w:jc w:val="both"/>
      </w:pPr>
      <w:r w:rsidRPr="00647BDB">
        <w:t>Nom</w:t>
      </w:r>
    </w:p>
    <w:p w14:paraId="7DD72115" w14:textId="77777777" w:rsidR="00051A8F" w:rsidRPr="00647BDB" w:rsidRDefault="00051A8F" w:rsidP="00051A8F">
      <w:pPr>
        <w:pStyle w:val="Paragraphedeliste"/>
        <w:numPr>
          <w:ilvl w:val="0"/>
          <w:numId w:val="9"/>
        </w:numPr>
        <w:jc w:val="both"/>
      </w:pPr>
      <w:r w:rsidRPr="00647BDB">
        <w:t>Prénom</w:t>
      </w:r>
    </w:p>
    <w:p w14:paraId="411D0FA6" w14:textId="77777777" w:rsidR="00051A8F" w:rsidRPr="00647BDB" w:rsidRDefault="00051A8F" w:rsidP="00051A8F">
      <w:pPr>
        <w:pStyle w:val="Paragraphedeliste"/>
        <w:numPr>
          <w:ilvl w:val="0"/>
          <w:numId w:val="9"/>
        </w:numPr>
        <w:jc w:val="both"/>
      </w:pPr>
      <w:r w:rsidRPr="00647BDB">
        <w:t>Un moyen de contact</w:t>
      </w:r>
    </w:p>
    <w:p w14:paraId="5FA62B4F" w14:textId="29F00F34" w:rsidR="00AA1A01" w:rsidRPr="00647BDB" w:rsidRDefault="00AA1A01" w:rsidP="00051A8F">
      <w:pPr>
        <w:pStyle w:val="Paragraphedeliste"/>
        <w:numPr>
          <w:ilvl w:val="0"/>
          <w:numId w:val="9"/>
        </w:numPr>
        <w:jc w:val="both"/>
      </w:pPr>
      <w:r>
        <w:t>Date et heure d’arrivée</w:t>
      </w:r>
    </w:p>
    <w:p w14:paraId="12EE383C" w14:textId="0FED99B5" w:rsidR="00051A8F" w:rsidRPr="00647BDB" w:rsidRDefault="00051A8F" w:rsidP="00051A8F">
      <w:pPr>
        <w:jc w:val="both"/>
      </w:pPr>
      <w:r w:rsidRPr="00647BDB">
        <w:t>Ces informations doivent uniquement être utilisées pour faciliter la recherche des cas contacts, lorsque les autorités sanitaires en font la demande. Ces données ne peuvent donc en aucun cas servir pour une autre utilisation (exemple : créer un fichier pour de futurs événements</w:t>
      </w:r>
      <w:r w:rsidR="00924AA8">
        <w:t>etc</w:t>
      </w:r>
      <w:r w:rsidRPr="00647BDB">
        <w:t>)</w:t>
      </w:r>
      <w:r w:rsidR="00566E5B" w:rsidRPr="00647BDB">
        <w:t>.</w:t>
      </w:r>
    </w:p>
    <w:p w14:paraId="57F022F9" w14:textId="3764324A" w:rsidR="00051A8F" w:rsidRPr="00647BDB" w:rsidRDefault="00051A8F" w:rsidP="00051A8F">
      <w:pPr>
        <w:jc w:val="both"/>
      </w:pPr>
      <w:r w:rsidRPr="00647BDB">
        <w:t>Les données ainsi collectées d</w:t>
      </w:r>
      <w:r w:rsidR="00924AA8">
        <w:t>oivent</w:t>
      </w:r>
      <w:r w:rsidRPr="00647BDB">
        <w:t xml:space="preserve"> être détruites au </w:t>
      </w:r>
      <w:r w:rsidR="00924AA8">
        <w:t>terme</w:t>
      </w:r>
      <w:r w:rsidR="00716A38">
        <w:t xml:space="preserve"> </w:t>
      </w:r>
      <w:r w:rsidRPr="00647BDB">
        <w:t>de</w:t>
      </w:r>
      <w:r w:rsidRPr="00647BDB">
        <w:t xml:space="preserve"> 15 jours.</w:t>
      </w:r>
      <w:r w:rsidR="00F03925" w:rsidRPr="00647BDB">
        <w:t xml:space="preserve"> Les modalités de recueil, de conservation et de destruction de données </w:t>
      </w:r>
      <w:r w:rsidR="00C76808">
        <w:t>devront</w:t>
      </w:r>
      <w:r w:rsidR="00924AA8" w:rsidRPr="00647BDB">
        <w:t xml:space="preserve"> </w:t>
      </w:r>
      <w:r w:rsidR="00F03925" w:rsidRPr="00647BDB">
        <w:t>être prévues et mentionnées dans la fiche descriptive.</w:t>
      </w:r>
    </w:p>
    <w:p w14:paraId="327A87BE" w14:textId="77777777" w:rsidR="00B43B0F" w:rsidRPr="00647BDB" w:rsidRDefault="0065356D" w:rsidP="008C7EE0">
      <w:pPr>
        <w:pStyle w:val="Paragraphedeliste"/>
        <w:numPr>
          <w:ilvl w:val="0"/>
          <w:numId w:val="8"/>
        </w:numPr>
        <w:jc w:val="both"/>
      </w:pPr>
      <w:r w:rsidRPr="00647BDB">
        <w:t>Format numérique</w:t>
      </w:r>
      <w:r w:rsidR="008C7EE0" w:rsidRPr="00647BDB">
        <w:t> :</w:t>
      </w:r>
    </w:p>
    <w:p w14:paraId="21B66356" w14:textId="77777777" w:rsidR="00B43B0F" w:rsidRPr="00647BDB" w:rsidRDefault="00B43B0F" w:rsidP="00B43B0F">
      <w:pPr>
        <w:jc w:val="both"/>
      </w:pPr>
      <w:r w:rsidRPr="00647BDB">
        <w:t>Le format numérique est à privilégier, car c’est une alternative plus protectrice des données personnelles, qui a reçu un avis positif de la CNIL.</w:t>
      </w:r>
    </w:p>
    <w:p w14:paraId="6D0D8F84" w14:textId="3C89548E" w:rsidR="00B43B0F" w:rsidRPr="00647BDB" w:rsidRDefault="00B43B0F" w:rsidP="00B43B0F">
      <w:pPr>
        <w:jc w:val="both"/>
      </w:pPr>
      <w:r w:rsidRPr="00647BDB">
        <w:t xml:space="preserve">Un site web est mis à disposition pour les organisateurs, afin de générer un QR Code: </w:t>
      </w:r>
      <w:hyperlink r:id="rId19" w:history="1">
        <w:r w:rsidRPr="00647BDB">
          <w:rPr>
            <w:rStyle w:val="Lienhypertexte"/>
          </w:rPr>
          <w:t>https://qrcode.tousanticovid.gouv.fr/</w:t>
        </w:r>
      </w:hyperlink>
    </w:p>
    <w:p w14:paraId="3C479A6A" w14:textId="77777777" w:rsidR="0065356D" w:rsidRPr="00647BDB" w:rsidRDefault="00B43B0F" w:rsidP="00B43B0F">
      <w:pPr>
        <w:jc w:val="both"/>
      </w:pPr>
      <w:r w:rsidRPr="00647BDB">
        <w:t>Les participants doivent alors scanner</w:t>
      </w:r>
      <w:r w:rsidR="008C7EE0" w:rsidRPr="00647BDB">
        <w:t xml:space="preserve"> </w:t>
      </w:r>
      <w:r w:rsidRPr="00647BDB">
        <w:t>le</w:t>
      </w:r>
      <w:r w:rsidR="008C7EE0" w:rsidRPr="00647BDB">
        <w:t xml:space="preserve"> QR code</w:t>
      </w:r>
      <w:r w:rsidRPr="00647BDB">
        <w:t xml:space="preserve"> qui se situera à l’entrée</w:t>
      </w:r>
      <w:r w:rsidR="008C7EE0" w:rsidRPr="00647BDB">
        <w:t>.</w:t>
      </w:r>
    </w:p>
    <w:p w14:paraId="21FB97DF" w14:textId="37A1228F" w:rsidR="008C7EE0" w:rsidRDefault="00B43B0F" w:rsidP="00323ED3">
      <w:pPr>
        <w:jc w:val="both"/>
      </w:pPr>
      <w:r w:rsidRPr="00647BDB">
        <w:t xml:space="preserve">Si vous souhaitez avoir plus d’informations sur </w:t>
      </w:r>
      <w:hyperlink r:id="rId20" w:history="1">
        <w:r w:rsidRPr="00647BDB">
          <w:rPr>
            <w:rStyle w:val="Lienhypertexte"/>
          </w:rPr>
          <w:t>la protection des données du cahi</w:t>
        </w:r>
        <w:bookmarkStart w:id="1" w:name="_Hlt81395047"/>
        <w:bookmarkStart w:id="2" w:name="_Hlt81395048"/>
        <w:bookmarkEnd w:id="1"/>
        <w:bookmarkEnd w:id="2"/>
        <w:r w:rsidRPr="00647BDB">
          <w:rPr>
            <w:rStyle w:val="Lienhypertexte"/>
          </w:rPr>
          <w:t>er de rappel</w:t>
        </w:r>
      </w:hyperlink>
      <w:r w:rsidRPr="00647BDB">
        <w:t>.</w:t>
      </w:r>
    </w:p>
    <w:p w14:paraId="3BB79739" w14:textId="77777777" w:rsidR="00716A38" w:rsidRPr="00647BDB" w:rsidRDefault="00716A38" w:rsidP="00323ED3">
      <w:pPr>
        <w:jc w:val="both"/>
      </w:pPr>
    </w:p>
    <w:p w14:paraId="4BFE04CD" w14:textId="0FFF8216" w:rsidR="006847D1" w:rsidRPr="00647BDB" w:rsidRDefault="00924AA8" w:rsidP="004910A9">
      <w:pPr>
        <w:pStyle w:val="Titre1"/>
        <w:numPr>
          <w:ilvl w:val="0"/>
          <w:numId w:val="2"/>
        </w:numPr>
        <w:rPr>
          <w:b/>
          <w:sz w:val="28"/>
          <w:szCs w:val="28"/>
        </w:rPr>
      </w:pPr>
      <w:r>
        <w:rPr>
          <w:b/>
          <w:sz w:val="28"/>
          <w:szCs w:val="28"/>
        </w:rPr>
        <w:t>V</w:t>
      </w:r>
      <w:r w:rsidR="006847D1" w:rsidRPr="00647BDB">
        <w:rPr>
          <w:b/>
          <w:sz w:val="28"/>
          <w:szCs w:val="28"/>
        </w:rPr>
        <w:t>entilation</w:t>
      </w:r>
      <w:r w:rsidR="00941121" w:rsidRPr="00647BDB">
        <w:rPr>
          <w:b/>
          <w:sz w:val="28"/>
          <w:szCs w:val="28"/>
        </w:rPr>
        <w:t xml:space="preserve"> et </w:t>
      </w:r>
      <w:r w:rsidR="006C4D51" w:rsidRPr="00647BDB">
        <w:rPr>
          <w:b/>
          <w:sz w:val="28"/>
          <w:szCs w:val="28"/>
        </w:rPr>
        <w:t>aération</w:t>
      </w:r>
      <w:r w:rsidR="006847D1" w:rsidRPr="00647BDB">
        <w:rPr>
          <w:b/>
          <w:sz w:val="28"/>
          <w:szCs w:val="28"/>
        </w:rPr>
        <w:t xml:space="preserve"> des locaux</w:t>
      </w:r>
    </w:p>
    <w:p w14:paraId="6B0B0E8D" w14:textId="77777777" w:rsidR="004910A9" w:rsidRPr="00647BDB" w:rsidRDefault="004910A9" w:rsidP="004910A9"/>
    <w:p w14:paraId="737236AA" w14:textId="50EC8109" w:rsidR="000F317D" w:rsidRPr="00647BDB" w:rsidRDefault="006847D1" w:rsidP="00647BDB">
      <w:pPr>
        <w:jc w:val="both"/>
        <w:rPr>
          <w:rFonts w:cstheme="minorHAnsi"/>
        </w:rPr>
      </w:pPr>
      <w:r w:rsidRPr="00647BDB">
        <w:t>Il convient d’aérer les locaux par une ventilation naturelle ou mécanique</w:t>
      </w:r>
      <w:r w:rsidR="000F317D" w:rsidRPr="00647BDB">
        <w:t xml:space="preserve"> en état de marche</w:t>
      </w:r>
      <w:r w:rsidR="000F317D" w:rsidRPr="00647BDB">
        <w:rPr>
          <w:rFonts w:cstheme="minorHAnsi"/>
        </w:rPr>
        <w:t xml:space="preserve"> en évitant de diriger le flux vers les </w:t>
      </w:r>
      <w:r w:rsidR="00B73BC4" w:rsidRPr="00647BDB">
        <w:rPr>
          <w:rFonts w:cstheme="minorHAnsi"/>
        </w:rPr>
        <w:t>personnes</w:t>
      </w:r>
      <w:r w:rsidR="000F317D" w:rsidRPr="00647BDB">
        <w:rPr>
          <w:rFonts w:cstheme="minorHAnsi"/>
        </w:rPr>
        <w:t xml:space="preserve"> et de privilégier, lorsque cela est possible, une ventilation de la pièce par au moins deux points distincts, celle-ci devant être effectuée idéalement en permanence si les conditions le permettent, au minimum plusieurs minutes toutes les heures. Il convient également de favoriser, dès lors que les établissements sont équipés d’instruments de mesure, la mesure du dioxyde de carbone (gaz carbonique – CO2) dans l’air. Cette mesure intervient à des endroits significatifs de la fréquentation. Une mesure de CO2 supérieure à un seuil de 800 ppm doit conduire à agir en termes d’aération/renouvellement d’air et/ou de réduction du nombre de personnes admises dans la pièce.</w:t>
      </w:r>
    </w:p>
    <w:p w14:paraId="0ABCE57E" w14:textId="77777777" w:rsidR="000F317D" w:rsidRPr="00647BDB" w:rsidRDefault="000F317D" w:rsidP="00323ED3">
      <w:pPr>
        <w:jc w:val="both"/>
      </w:pPr>
    </w:p>
    <w:p w14:paraId="2D1711A9" w14:textId="1A7CF05F" w:rsidR="004910A9" w:rsidRPr="00716A38" w:rsidRDefault="004910A9" w:rsidP="00323ED3">
      <w:pPr>
        <w:jc w:val="both"/>
        <w:rPr>
          <w:rStyle w:val="Lienhypertexte"/>
        </w:rPr>
      </w:pPr>
      <w:r w:rsidRPr="00647BDB">
        <w:lastRenderedPageBreak/>
        <w:t xml:space="preserve">Si vous souhaitez avoir plus d’informations </w:t>
      </w:r>
      <w:hyperlink r:id="rId21" w:history="1">
        <w:r w:rsidRPr="00647BDB">
          <w:rPr>
            <w:rStyle w:val="Lienhypertexte"/>
          </w:rPr>
          <w:t>sur l’aération, la ventilati</w:t>
        </w:r>
        <w:r w:rsidRPr="00647BDB">
          <w:rPr>
            <w:rStyle w:val="Lienhypertexte"/>
          </w:rPr>
          <w:t>on dans les ERP</w:t>
        </w:r>
      </w:hyperlink>
      <w:r w:rsidR="00450060">
        <w:rPr>
          <w:rStyle w:val="Lienhypertexte"/>
        </w:rPr>
        <w:t xml:space="preserve"> </w:t>
      </w:r>
      <w:r w:rsidR="00450060" w:rsidRPr="00716A38">
        <w:t>et sur la</w:t>
      </w:r>
      <w:r w:rsidR="00450060">
        <w:rPr>
          <w:rStyle w:val="Lienhypertexte"/>
        </w:rPr>
        <w:t xml:space="preserve"> </w:t>
      </w:r>
      <w:hyperlink r:id="rId22" w:history="1">
        <w:r w:rsidR="00450060" w:rsidRPr="00450060">
          <w:rPr>
            <w:rStyle w:val="Lienhypertexte"/>
          </w:rPr>
          <w:t>maîtrise de la qualité de l'air intérieur</w:t>
        </w:r>
      </w:hyperlink>
      <w:r w:rsidR="00450060">
        <w:rPr>
          <w:rStyle w:val="Lienhypertexte"/>
        </w:rPr>
        <w:t>.</w:t>
      </w:r>
    </w:p>
    <w:sectPr w:rsidR="004910A9" w:rsidRPr="00716A38">
      <w:headerReference w:type="default" r:id="rId23"/>
      <w:footerReference w:type="default" r:id="rId2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68D2E" w16cex:dateUtc="2021-08-29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361854" w16cid:durableId="24D68B28"/>
  <w16cid:commentId w16cid:paraId="1FEE5C18" w16cid:durableId="24D68D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EE388" w14:textId="77777777" w:rsidR="00127843" w:rsidRDefault="00127843" w:rsidP="000B25AE">
      <w:pPr>
        <w:spacing w:after="0" w:line="240" w:lineRule="auto"/>
      </w:pPr>
      <w:r>
        <w:separator/>
      </w:r>
    </w:p>
  </w:endnote>
  <w:endnote w:type="continuationSeparator" w:id="0">
    <w:p w14:paraId="63EEE12D" w14:textId="77777777" w:rsidR="00127843" w:rsidRDefault="00127843" w:rsidP="000B25AE">
      <w:pPr>
        <w:spacing w:after="0" w:line="240" w:lineRule="auto"/>
      </w:pPr>
      <w:r>
        <w:continuationSeparator/>
      </w:r>
    </w:p>
  </w:endnote>
  <w:endnote w:type="continuationNotice" w:id="1">
    <w:p w14:paraId="799A5648" w14:textId="77777777" w:rsidR="00127843" w:rsidRDefault="00127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514256"/>
      <w:docPartObj>
        <w:docPartGallery w:val="Page Numbers (Bottom of Page)"/>
        <w:docPartUnique/>
      </w:docPartObj>
    </w:sdtPr>
    <w:sdtEndPr/>
    <w:sdtContent>
      <w:p w14:paraId="471E1EDD" w14:textId="27869B52" w:rsidR="000B25AE" w:rsidRDefault="000B25AE">
        <w:pPr>
          <w:pStyle w:val="Pieddepage"/>
          <w:jc w:val="center"/>
        </w:pPr>
        <w:r>
          <w:fldChar w:fldCharType="begin"/>
        </w:r>
        <w:r>
          <w:instrText>PAGE   \* MERGEFORMAT</w:instrText>
        </w:r>
        <w:r>
          <w:fldChar w:fldCharType="separate"/>
        </w:r>
        <w:r w:rsidR="00F758BC">
          <w:rPr>
            <w:noProof/>
          </w:rPr>
          <w:t>6</w:t>
        </w:r>
        <w:r>
          <w:fldChar w:fldCharType="end"/>
        </w:r>
      </w:p>
    </w:sdtContent>
  </w:sdt>
  <w:p w14:paraId="6992D2BC" w14:textId="77777777" w:rsidR="000B25AE" w:rsidRDefault="000B25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FB7DD" w14:textId="77777777" w:rsidR="00127843" w:rsidRDefault="00127843" w:rsidP="000B25AE">
      <w:pPr>
        <w:spacing w:after="0" w:line="240" w:lineRule="auto"/>
      </w:pPr>
      <w:r>
        <w:separator/>
      </w:r>
    </w:p>
  </w:footnote>
  <w:footnote w:type="continuationSeparator" w:id="0">
    <w:p w14:paraId="014590FA" w14:textId="77777777" w:rsidR="00127843" w:rsidRDefault="00127843" w:rsidP="000B25AE">
      <w:pPr>
        <w:spacing w:after="0" w:line="240" w:lineRule="auto"/>
      </w:pPr>
      <w:r>
        <w:continuationSeparator/>
      </w:r>
    </w:p>
  </w:footnote>
  <w:footnote w:type="continuationNotice" w:id="1">
    <w:p w14:paraId="428C0010" w14:textId="77777777" w:rsidR="00127843" w:rsidRDefault="00127843">
      <w:pPr>
        <w:spacing w:after="0" w:line="240" w:lineRule="auto"/>
      </w:pPr>
    </w:p>
  </w:footnote>
  <w:footnote w:id="2">
    <w:p w14:paraId="23B1A0C4" w14:textId="668327FA" w:rsidR="00BE344A" w:rsidRDefault="00BE344A">
      <w:pPr>
        <w:pStyle w:val="Notedebasdepage"/>
      </w:pPr>
      <w:r>
        <w:rPr>
          <w:rStyle w:val="Appelnotedebasdep"/>
        </w:rPr>
        <w:footnoteRef/>
      </w:r>
      <w:r>
        <w:t xml:space="preserve"> Sous réserve d’évolution du contexte sanitaire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37B74" w14:textId="77777777" w:rsidR="00127843" w:rsidRDefault="001278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7CB"/>
    <w:multiLevelType w:val="hybridMultilevel"/>
    <w:tmpl w:val="5FEC5536"/>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 w15:restartNumberingAfterBreak="0">
    <w:nsid w:val="05D7446C"/>
    <w:multiLevelType w:val="hybridMultilevel"/>
    <w:tmpl w:val="C54A4D20"/>
    <w:lvl w:ilvl="0" w:tplc="48E87E6E">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47D74"/>
    <w:multiLevelType w:val="hybridMultilevel"/>
    <w:tmpl w:val="2C148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0B3BA4"/>
    <w:multiLevelType w:val="hybridMultilevel"/>
    <w:tmpl w:val="A24CBE52"/>
    <w:lvl w:ilvl="0" w:tplc="040C000F">
      <w:start w:val="1"/>
      <w:numFmt w:val="decimal"/>
      <w:lvlText w:val="%1."/>
      <w:lvlJc w:val="left"/>
      <w:pPr>
        <w:ind w:left="3192" w:hanging="360"/>
      </w:p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4" w15:restartNumberingAfterBreak="0">
    <w:nsid w:val="26AC5727"/>
    <w:multiLevelType w:val="hybridMultilevel"/>
    <w:tmpl w:val="760E745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7BC024C"/>
    <w:multiLevelType w:val="hybridMultilevel"/>
    <w:tmpl w:val="8B549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0C73"/>
    <w:multiLevelType w:val="hybridMultilevel"/>
    <w:tmpl w:val="9D80C97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3188740F"/>
    <w:multiLevelType w:val="hybridMultilevel"/>
    <w:tmpl w:val="0EBED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C667B9"/>
    <w:multiLevelType w:val="hybridMultilevel"/>
    <w:tmpl w:val="B5F4D6A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ACA4E4F"/>
    <w:multiLevelType w:val="hybridMultilevel"/>
    <w:tmpl w:val="FC9817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05592C"/>
    <w:multiLevelType w:val="hybridMultilevel"/>
    <w:tmpl w:val="48925D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E960A8"/>
    <w:multiLevelType w:val="hybridMultilevel"/>
    <w:tmpl w:val="A67A2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AA6E8F"/>
    <w:multiLevelType w:val="hybridMultilevel"/>
    <w:tmpl w:val="457E6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895C7D"/>
    <w:multiLevelType w:val="hybridMultilevel"/>
    <w:tmpl w:val="DCD0A2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65B4AF2"/>
    <w:multiLevelType w:val="hybridMultilevel"/>
    <w:tmpl w:val="BF827798"/>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5" w15:restartNumberingAfterBreak="0">
    <w:nsid w:val="7A6B2F8D"/>
    <w:multiLevelType w:val="hybridMultilevel"/>
    <w:tmpl w:val="FECEB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13"/>
  </w:num>
  <w:num w:numId="5">
    <w:abstractNumId w:val="2"/>
  </w:num>
  <w:num w:numId="6">
    <w:abstractNumId w:val="7"/>
  </w:num>
  <w:num w:numId="7">
    <w:abstractNumId w:val="12"/>
  </w:num>
  <w:num w:numId="8">
    <w:abstractNumId w:val="11"/>
  </w:num>
  <w:num w:numId="9">
    <w:abstractNumId w:val="4"/>
  </w:num>
  <w:num w:numId="10">
    <w:abstractNumId w:val="15"/>
  </w:num>
  <w:num w:numId="11">
    <w:abstractNumId w:val="6"/>
  </w:num>
  <w:num w:numId="12">
    <w:abstractNumId w:val="14"/>
  </w:num>
  <w:num w:numId="13">
    <w:abstractNumId w:val="0"/>
  </w:num>
  <w:num w:numId="14">
    <w:abstractNumId w:val="9"/>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E7"/>
    <w:rsid w:val="000024A4"/>
    <w:rsid w:val="00021BEE"/>
    <w:rsid w:val="00033EB1"/>
    <w:rsid w:val="00051A8F"/>
    <w:rsid w:val="00097525"/>
    <w:rsid w:val="000B25AE"/>
    <w:rsid w:val="000E003C"/>
    <w:rsid w:val="000F317D"/>
    <w:rsid w:val="0010107C"/>
    <w:rsid w:val="00127843"/>
    <w:rsid w:val="00140ECA"/>
    <w:rsid w:val="00160B61"/>
    <w:rsid w:val="001622D4"/>
    <w:rsid w:val="001F5A8C"/>
    <w:rsid w:val="00214EBF"/>
    <w:rsid w:val="0022275E"/>
    <w:rsid w:val="00243241"/>
    <w:rsid w:val="00273159"/>
    <w:rsid w:val="002E49B2"/>
    <w:rsid w:val="002F104D"/>
    <w:rsid w:val="002F62C6"/>
    <w:rsid w:val="00323ED3"/>
    <w:rsid w:val="003701AF"/>
    <w:rsid w:val="00385680"/>
    <w:rsid w:val="003A5639"/>
    <w:rsid w:val="0040505A"/>
    <w:rsid w:val="00413924"/>
    <w:rsid w:val="0041690F"/>
    <w:rsid w:val="00425DC9"/>
    <w:rsid w:val="00450060"/>
    <w:rsid w:val="00451EE3"/>
    <w:rsid w:val="004910A9"/>
    <w:rsid w:val="0049637A"/>
    <w:rsid w:val="00526F3D"/>
    <w:rsid w:val="00566E5B"/>
    <w:rsid w:val="00585CBC"/>
    <w:rsid w:val="005B6CA3"/>
    <w:rsid w:val="005C43B4"/>
    <w:rsid w:val="005C7001"/>
    <w:rsid w:val="00647BDB"/>
    <w:rsid w:val="0065356D"/>
    <w:rsid w:val="006847D1"/>
    <w:rsid w:val="006C4D51"/>
    <w:rsid w:val="007124D9"/>
    <w:rsid w:val="00716A38"/>
    <w:rsid w:val="007570DB"/>
    <w:rsid w:val="00757D02"/>
    <w:rsid w:val="007935C3"/>
    <w:rsid w:val="007A236B"/>
    <w:rsid w:val="007B4DFA"/>
    <w:rsid w:val="007C0A17"/>
    <w:rsid w:val="007E2A6E"/>
    <w:rsid w:val="008225D5"/>
    <w:rsid w:val="008325F8"/>
    <w:rsid w:val="008B37AD"/>
    <w:rsid w:val="008B63AF"/>
    <w:rsid w:val="008C7EE0"/>
    <w:rsid w:val="00905D5C"/>
    <w:rsid w:val="009066E7"/>
    <w:rsid w:val="00924AA8"/>
    <w:rsid w:val="00941121"/>
    <w:rsid w:val="0094196A"/>
    <w:rsid w:val="00A9250D"/>
    <w:rsid w:val="00AA1A01"/>
    <w:rsid w:val="00AA7EC9"/>
    <w:rsid w:val="00B43099"/>
    <w:rsid w:val="00B43B0F"/>
    <w:rsid w:val="00B73BC4"/>
    <w:rsid w:val="00BD4D0A"/>
    <w:rsid w:val="00BE344A"/>
    <w:rsid w:val="00C75C66"/>
    <w:rsid w:val="00C76808"/>
    <w:rsid w:val="00C9748B"/>
    <w:rsid w:val="00D1450C"/>
    <w:rsid w:val="00D42427"/>
    <w:rsid w:val="00D47ED0"/>
    <w:rsid w:val="00D871FF"/>
    <w:rsid w:val="00DA0387"/>
    <w:rsid w:val="00DB7963"/>
    <w:rsid w:val="00DC3F9D"/>
    <w:rsid w:val="00E11329"/>
    <w:rsid w:val="00E848CA"/>
    <w:rsid w:val="00E919FF"/>
    <w:rsid w:val="00EB10A0"/>
    <w:rsid w:val="00F03925"/>
    <w:rsid w:val="00F20E0F"/>
    <w:rsid w:val="00F758BC"/>
    <w:rsid w:val="00FA6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A6BC"/>
  <w15:chartTrackingRefBased/>
  <w15:docId w15:val="{EE43C41A-4B50-46CE-B6D5-A48A09FF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57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570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066E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Marquedecommentaire">
    <w:name w:val="annotation reference"/>
    <w:basedOn w:val="Policepardfaut"/>
    <w:uiPriority w:val="99"/>
    <w:semiHidden/>
    <w:unhideWhenUsed/>
    <w:rsid w:val="009066E7"/>
    <w:rPr>
      <w:sz w:val="16"/>
      <w:szCs w:val="16"/>
    </w:rPr>
  </w:style>
  <w:style w:type="paragraph" w:styleId="Commentaire">
    <w:name w:val="annotation text"/>
    <w:basedOn w:val="Normal"/>
    <w:link w:val="CommentaireCar"/>
    <w:uiPriority w:val="99"/>
    <w:semiHidden/>
    <w:unhideWhenUsed/>
    <w:rsid w:val="009066E7"/>
    <w:pPr>
      <w:spacing w:after="0" w:line="240" w:lineRule="auto"/>
    </w:pPr>
    <w:rPr>
      <w:rFonts w:eastAsiaTheme="minorEastAsia"/>
      <w:sz w:val="20"/>
      <w:szCs w:val="20"/>
      <w:lang w:eastAsia="zh-CN"/>
    </w:rPr>
  </w:style>
  <w:style w:type="character" w:customStyle="1" w:styleId="CommentaireCar">
    <w:name w:val="Commentaire Car"/>
    <w:basedOn w:val="Policepardfaut"/>
    <w:link w:val="Commentaire"/>
    <w:uiPriority w:val="99"/>
    <w:semiHidden/>
    <w:rsid w:val="009066E7"/>
    <w:rPr>
      <w:rFonts w:eastAsiaTheme="minorEastAsia"/>
      <w:sz w:val="20"/>
      <w:szCs w:val="20"/>
      <w:lang w:eastAsia="zh-CN"/>
    </w:rPr>
  </w:style>
  <w:style w:type="paragraph" w:styleId="Textedebulles">
    <w:name w:val="Balloon Text"/>
    <w:basedOn w:val="Normal"/>
    <w:link w:val="TextedebullesCar"/>
    <w:uiPriority w:val="99"/>
    <w:semiHidden/>
    <w:unhideWhenUsed/>
    <w:rsid w:val="009066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66E7"/>
    <w:rPr>
      <w:rFonts w:ascii="Segoe UI" w:hAnsi="Segoe UI" w:cs="Segoe UI"/>
      <w:sz w:val="18"/>
      <w:szCs w:val="18"/>
    </w:rPr>
  </w:style>
  <w:style w:type="paragraph" w:styleId="Paragraphedeliste">
    <w:name w:val="List Paragraph"/>
    <w:aliases w:val="Reco,Bullet Niv 1,Listes,EC,Paragraphe de liste11,Paragraphe de liste1,Puce,Colorful List Accent 1,List Paragraph (numbered (a)),List_Paragraph,Multilevel para_II,List Paragraph1,Rec para,Dot pt,F5 List Paragraph,No Spacing1,L,3"/>
    <w:basedOn w:val="Normal"/>
    <w:link w:val="ParagraphedelisteCar"/>
    <w:uiPriority w:val="34"/>
    <w:qFormat/>
    <w:rsid w:val="007570DB"/>
    <w:pPr>
      <w:ind w:left="720"/>
      <w:contextualSpacing/>
    </w:pPr>
  </w:style>
  <w:style w:type="character" w:customStyle="1" w:styleId="Titre1Car">
    <w:name w:val="Titre 1 Car"/>
    <w:basedOn w:val="Policepardfaut"/>
    <w:link w:val="Titre1"/>
    <w:uiPriority w:val="9"/>
    <w:rsid w:val="007570DB"/>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570DB"/>
    <w:rPr>
      <w:rFonts w:asciiTheme="majorHAnsi" w:eastAsiaTheme="majorEastAsia" w:hAnsiTheme="majorHAnsi" w:cstheme="majorBidi"/>
      <w:color w:val="2E74B5" w:themeColor="accent1" w:themeShade="BF"/>
      <w:sz w:val="26"/>
      <w:szCs w:val="26"/>
    </w:rPr>
  </w:style>
  <w:style w:type="paragraph" w:styleId="Titre">
    <w:name w:val="Title"/>
    <w:basedOn w:val="Normal"/>
    <w:next w:val="Normal"/>
    <w:link w:val="TitreCar"/>
    <w:uiPriority w:val="10"/>
    <w:qFormat/>
    <w:rsid w:val="007570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70DB"/>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7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71FF"/>
    <w:rPr>
      <w:color w:val="0563C1" w:themeColor="hyperlink"/>
      <w:u w:val="single"/>
    </w:rPr>
  </w:style>
  <w:style w:type="paragraph" w:styleId="En-tte">
    <w:name w:val="header"/>
    <w:basedOn w:val="Normal"/>
    <w:link w:val="En-tteCar"/>
    <w:uiPriority w:val="99"/>
    <w:unhideWhenUsed/>
    <w:rsid w:val="000B25AE"/>
    <w:pPr>
      <w:tabs>
        <w:tab w:val="center" w:pos="4536"/>
        <w:tab w:val="right" w:pos="9072"/>
      </w:tabs>
      <w:spacing w:after="0" w:line="240" w:lineRule="auto"/>
    </w:pPr>
  </w:style>
  <w:style w:type="character" w:customStyle="1" w:styleId="En-tteCar">
    <w:name w:val="En-tête Car"/>
    <w:basedOn w:val="Policepardfaut"/>
    <w:link w:val="En-tte"/>
    <w:uiPriority w:val="99"/>
    <w:rsid w:val="000B25AE"/>
  </w:style>
  <w:style w:type="paragraph" w:styleId="Pieddepage">
    <w:name w:val="footer"/>
    <w:basedOn w:val="Normal"/>
    <w:link w:val="PieddepageCar"/>
    <w:uiPriority w:val="99"/>
    <w:unhideWhenUsed/>
    <w:rsid w:val="000B25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25AE"/>
  </w:style>
  <w:style w:type="paragraph" w:styleId="Objetducommentaire">
    <w:name w:val="annotation subject"/>
    <w:basedOn w:val="Commentaire"/>
    <w:next w:val="Commentaire"/>
    <w:link w:val="ObjetducommentaireCar"/>
    <w:uiPriority w:val="99"/>
    <w:semiHidden/>
    <w:unhideWhenUsed/>
    <w:rsid w:val="008225D5"/>
    <w:pPr>
      <w:spacing w:after="160"/>
    </w:pPr>
    <w:rPr>
      <w:rFonts w:eastAsiaTheme="minorHAnsi"/>
      <w:b/>
      <w:bCs/>
      <w:lang w:eastAsia="en-US"/>
    </w:rPr>
  </w:style>
  <w:style w:type="character" w:customStyle="1" w:styleId="ObjetducommentaireCar">
    <w:name w:val="Objet du commentaire Car"/>
    <w:basedOn w:val="CommentaireCar"/>
    <w:link w:val="Objetducommentaire"/>
    <w:uiPriority w:val="99"/>
    <w:semiHidden/>
    <w:rsid w:val="008225D5"/>
    <w:rPr>
      <w:rFonts w:eastAsiaTheme="minorEastAsia"/>
      <w:b/>
      <w:bCs/>
      <w:sz w:val="20"/>
      <w:szCs w:val="20"/>
      <w:lang w:eastAsia="zh-CN"/>
    </w:rPr>
  </w:style>
  <w:style w:type="character" w:styleId="Lienhypertextesuivivisit">
    <w:name w:val="FollowedHyperlink"/>
    <w:basedOn w:val="Policepardfaut"/>
    <w:uiPriority w:val="99"/>
    <w:semiHidden/>
    <w:unhideWhenUsed/>
    <w:rsid w:val="00214EBF"/>
    <w:rPr>
      <w:color w:val="954F72" w:themeColor="followedHyperlink"/>
      <w:u w:val="single"/>
    </w:rPr>
  </w:style>
  <w:style w:type="paragraph" w:styleId="Notedebasdepage">
    <w:name w:val="footnote text"/>
    <w:basedOn w:val="Normal"/>
    <w:link w:val="NotedebasdepageCar"/>
    <w:uiPriority w:val="99"/>
    <w:semiHidden/>
    <w:unhideWhenUsed/>
    <w:rsid w:val="00BE34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344A"/>
    <w:rPr>
      <w:sz w:val="20"/>
      <w:szCs w:val="20"/>
    </w:rPr>
  </w:style>
  <w:style w:type="character" w:styleId="Appelnotedebasdep">
    <w:name w:val="footnote reference"/>
    <w:basedOn w:val="Policepardfaut"/>
    <w:uiPriority w:val="99"/>
    <w:semiHidden/>
    <w:unhideWhenUsed/>
    <w:rsid w:val="00BE344A"/>
    <w:rPr>
      <w:vertAlign w:val="superscript"/>
    </w:rPr>
  </w:style>
  <w:style w:type="character" w:customStyle="1" w:styleId="ParagraphedelisteCar">
    <w:name w:val="Paragraphe de liste Car"/>
    <w:aliases w:val="Reco Car,Bullet Niv 1 Car,Listes Car,EC Car,Paragraphe de liste11 Car,Paragraphe de liste1 Car,Puce Car,Colorful List Accent 1 Car,List Paragraph (numbered (a)) Car,List_Paragraph Car,Multilevel para_II Car,List Paragraph1 Car"/>
    <w:link w:val="Paragraphedeliste"/>
    <w:uiPriority w:val="34"/>
    <w:qFormat/>
    <w:locked/>
    <w:rsid w:val="000F317D"/>
  </w:style>
  <w:style w:type="paragraph" w:styleId="Rvision">
    <w:name w:val="Revision"/>
    <w:hidden/>
    <w:uiPriority w:val="99"/>
    <w:semiHidden/>
    <w:rsid w:val="00C97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7807">
      <w:bodyDiv w:val="1"/>
      <w:marLeft w:val="0"/>
      <w:marRight w:val="0"/>
      <w:marTop w:val="0"/>
      <w:marBottom w:val="0"/>
      <w:divBdr>
        <w:top w:val="none" w:sz="0" w:space="0" w:color="auto"/>
        <w:left w:val="none" w:sz="0" w:space="0" w:color="auto"/>
        <w:bottom w:val="none" w:sz="0" w:space="0" w:color="auto"/>
        <w:right w:val="none" w:sz="0" w:space="0" w:color="auto"/>
      </w:divBdr>
    </w:div>
    <w:div w:id="279454993">
      <w:bodyDiv w:val="1"/>
      <w:marLeft w:val="0"/>
      <w:marRight w:val="0"/>
      <w:marTop w:val="0"/>
      <w:marBottom w:val="0"/>
      <w:divBdr>
        <w:top w:val="none" w:sz="0" w:space="0" w:color="auto"/>
        <w:left w:val="none" w:sz="0" w:space="0" w:color="auto"/>
        <w:bottom w:val="none" w:sz="0" w:space="0" w:color="auto"/>
        <w:right w:val="none" w:sz="0" w:space="0" w:color="auto"/>
      </w:divBdr>
      <w:divsChild>
        <w:div w:id="1013145804">
          <w:marLeft w:val="0"/>
          <w:marRight w:val="0"/>
          <w:marTop w:val="0"/>
          <w:marBottom w:val="0"/>
          <w:divBdr>
            <w:top w:val="none" w:sz="0" w:space="0" w:color="auto"/>
            <w:left w:val="none" w:sz="0" w:space="0" w:color="auto"/>
            <w:bottom w:val="none" w:sz="0" w:space="0" w:color="auto"/>
            <w:right w:val="none" w:sz="0" w:space="0" w:color="auto"/>
          </w:divBdr>
          <w:divsChild>
            <w:div w:id="918715806">
              <w:marLeft w:val="0"/>
              <w:marRight w:val="0"/>
              <w:marTop w:val="0"/>
              <w:marBottom w:val="0"/>
              <w:divBdr>
                <w:top w:val="none" w:sz="0" w:space="0" w:color="auto"/>
                <w:left w:val="none" w:sz="0" w:space="0" w:color="auto"/>
                <w:bottom w:val="none" w:sz="0" w:space="0" w:color="auto"/>
                <w:right w:val="none" w:sz="0" w:space="0" w:color="auto"/>
              </w:divBdr>
              <w:divsChild>
                <w:div w:id="6283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che.media.enseignementsup-recherche.gouv.fr/file/Enseignement_superieur/61/5/DELCOM_Guide_Etudiant_web_837615.pdf" TargetMode="External"/><Relationship Id="rId13" Type="http://schemas.openxmlformats.org/officeDocument/2006/relationships/hyperlink" Target="https://play.google.com/store/apps/details?id=com.ingroupe.verify.anticovid&amp;hl=fr&amp;gl=FR" TargetMode="External"/><Relationship Id="rId18" Type="http://schemas.openxmlformats.org/officeDocument/2006/relationships/hyperlink" Target="https://www.santepubliquefrance.fr/content/download/358280/308951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csp.fr/explore.cgi/avisrapportsdomaine?clefr=1009"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youtube.com/watch?v=aQRpj3z1bU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ntepubliquefrance.fr/maladies-et-traumatismes/maladies-et-infections-respiratoires/infection-a-coronavirus/documents/affiche/information-coronavirus-protegeons-nous-les-uns-les-autres-affiche-a4" TargetMode="External"/><Relationship Id="rId20" Type="http://schemas.openxmlformats.org/officeDocument/2006/relationships/hyperlink" Target="https://www.cnil.fr/fr/tousanticovid-cahiers-de-rappel-codes-qr-passe-sanitaire-quelles-garan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0ZA8ApNif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ouvernement.fr/sites/default/files/cfiles/kit_de_communication_-_pass_sanitaire_pour_les_professionnels.zip"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https://attestation-vaccin.ameli.fr/" TargetMode="External"/><Relationship Id="rId19" Type="http://schemas.openxmlformats.org/officeDocument/2006/relationships/hyperlink" Target="https://qrcode.tousanticovid.gouv.fr/" TargetMode="External"/><Relationship Id="rId4" Type="http://schemas.openxmlformats.org/officeDocument/2006/relationships/settings" Target="settings.xml"/><Relationship Id="rId9" Type="http://schemas.openxmlformats.org/officeDocument/2006/relationships/hyperlink" Target="https://cache.media.enseignementsup-recherche.gouv.fr/file/Enseignement_superieur/61/5/DELCOM_Guide_Etudiant_web_837615.pdf" TargetMode="External"/><Relationship Id="rId14" Type="http://schemas.openxmlformats.org/officeDocument/2006/relationships/hyperlink" Target="https://apps.apple.com/fr/app/tousanticovid-verif/id1562303493" TargetMode="External"/><Relationship Id="rId22" Type="http://schemas.openxmlformats.org/officeDocument/2006/relationships/hyperlink" Target="https://solidarites-sante.gouv.fr/IMG/pdf/mai_trise_qai_dans_les_erp.pdf" TargetMode="External"/><Relationship Id="rId27"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378E-92E1-4A95-BD62-693FC437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2050</Words>
  <Characters>11275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DUBOST</dc:creator>
  <cp:keywords/>
  <dc:description/>
  <cp:lastModifiedBy>BRICE LANNAUD</cp:lastModifiedBy>
  <cp:revision>4</cp:revision>
  <dcterms:created xsi:type="dcterms:W3CDTF">2021-09-03T10:13:00Z</dcterms:created>
  <dcterms:modified xsi:type="dcterms:W3CDTF">2021-09-03T13:19:00Z</dcterms:modified>
</cp:coreProperties>
</file>